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D0A57" w14:textId="77777777" w:rsidR="005D0582" w:rsidRPr="005D0582" w:rsidRDefault="005D0582" w:rsidP="005D0582">
      <w:pPr>
        <w:shd w:val="clear" w:color="auto" w:fill="FFFFFF"/>
        <w:spacing w:after="0" w:line="240" w:lineRule="auto"/>
        <w:rPr>
          <w:rFonts w:ascii="Cambria" w:eastAsia="Times New Roman" w:hAnsi="Cambria" w:cs="Times New Roman"/>
          <w:color w:val="575757"/>
          <w:kern w:val="0"/>
          <w:sz w:val="27"/>
          <w:szCs w:val="27"/>
          <w14:ligatures w14:val="none"/>
        </w:rPr>
      </w:pPr>
      <w:r w:rsidRPr="005D0582">
        <w:rPr>
          <w:rFonts w:ascii="Cambria" w:eastAsia="Times New Roman" w:hAnsi="Cambria" w:cs="Times New Roman"/>
          <w:color w:val="575757"/>
          <w:kern w:val="0"/>
          <w:sz w:val="27"/>
          <w:szCs w:val="27"/>
          <w14:ligatures w14:val="none"/>
        </w:rPr>
        <w:fldChar w:fldCharType="begin"/>
      </w:r>
      <w:r w:rsidRPr="005D0582">
        <w:rPr>
          <w:rFonts w:ascii="Cambria" w:eastAsia="Times New Roman" w:hAnsi="Cambria" w:cs="Times New Roman"/>
          <w:color w:val="575757"/>
          <w:kern w:val="0"/>
          <w:sz w:val="27"/>
          <w:szCs w:val="27"/>
          <w14:ligatures w14:val="none"/>
        </w:rPr>
        <w:instrText>HYPERLINK "https://ng.cengage.com/static/nbreader/ui/apps/nbreader/nbreader.html" \l "header"</w:instrText>
      </w:r>
      <w:r w:rsidRPr="005D0582">
        <w:rPr>
          <w:rFonts w:ascii="Cambria" w:eastAsia="Times New Roman" w:hAnsi="Cambria" w:cs="Times New Roman"/>
          <w:color w:val="575757"/>
          <w:kern w:val="0"/>
          <w:sz w:val="27"/>
          <w:szCs w:val="27"/>
          <w14:ligatures w14:val="none"/>
        </w:rPr>
      </w:r>
      <w:r w:rsidRPr="005D0582">
        <w:rPr>
          <w:rFonts w:ascii="Cambria" w:eastAsia="Times New Roman" w:hAnsi="Cambria" w:cs="Times New Roman"/>
          <w:color w:val="575757"/>
          <w:kern w:val="0"/>
          <w:sz w:val="27"/>
          <w:szCs w:val="27"/>
          <w14:ligatures w14:val="none"/>
        </w:rPr>
        <w:fldChar w:fldCharType="separate"/>
      </w:r>
      <w:r w:rsidRPr="005D0582">
        <w:rPr>
          <w:rFonts w:ascii="Cambria" w:eastAsia="Times New Roman" w:hAnsi="Cambria" w:cs="Times New Roman"/>
          <w:color w:val="0081BC"/>
          <w:kern w:val="0"/>
          <w:sz w:val="27"/>
          <w:szCs w:val="27"/>
          <w:u w:val="single"/>
          <w14:ligatures w14:val="none"/>
        </w:rPr>
        <w:t>Main content</w:t>
      </w:r>
      <w:r w:rsidRPr="005D0582">
        <w:rPr>
          <w:rFonts w:ascii="Cambria" w:eastAsia="Times New Roman" w:hAnsi="Cambria" w:cs="Times New Roman"/>
          <w:color w:val="575757"/>
          <w:kern w:val="0"/>
          <w:sz w:val="27"/>
          <w:szCs w:val="27"/>
          <w14:ligatures w14:val="none"/>
        </w:rPr>
        <w:fldChar w:fldCharType="end"/>
      </w:r>
    </w:p>
    <w:p w14:paraId="1B52A79D" w14:textId="77777777" w:rsidR="005D0582" w:rsidRPr="005D0582" w:rsidRDefault="005D0582" w:rsidP="005D0582">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5D0582">
        <w:rPr>
          <w:rFonts w:ascii="Open Sans" w:eastAsia="Times New Roman" w:hAnsi="Open Sans" w:cs="Open Sans"/>
          <w:b/>
          <w:bCs/>
          <w:color w:val="7A7A7A"/>
          <w:kern w:val="36"/>
          <w:sz w:val="36"/>
          <w:szCs w:val="36"/>
          <w14:ligatures w14:val="none"/>
        </w:rPr>
        <w:t>5.1</w:t>
      </w:r>
      <w:r w:rsidRPr="005D0582">
        <w:rPr>
          <w:rFonts w:ascii="Open Sans" w:eastAsia="Times New Roman" w:hAnsi="Open Sans" w:cs="Open Sans"/>
          <w:color w:val="007DB8"/>
          <w:kern w:val="36"/>
          <w:sz w:val="48"/>
          <w:szCs w:val="48"/>
          <w14:ligatures w14:val="none"/>
        </w:rPr>
        <w:t>Logical versus Physical Models</w:t>
      </w:r>
    </w:p>
    <w:p w14:paraId="4CF4FD30" w14:textId="77777777" w:rsidR="005D0582" w:rsidRPr="005D0582" w:rsidRDefault="005D0582" w:rsidP="005D0582">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5D0582">
        <w:rPr>
          <w:rFonts w:ascii="Cambria" w:eastAsia="Times New Roman" w:hAnsi="Cambria" w:cs="Times New Roman"/>
          <w:color w:val="575757"/>
          <w:kern w:val="0"/>
          <w:sz w:val="27"/>
          <w:szCs w:val="27"/>
          <w14:ligatures w14:val="none"/>
        </w:rPr>
        <w:t>During the requirements engineering process described in </w:t>
      </w:r>
      <w:hyperlink r:id="rId5" w:history="1">
        <w:r w:rsidRPr="005D0582">
          <w:rPr>
            <w:rFonts w:ascii="Cambria" w:eastAsia="Times New Roman" w:hAnsi="Cambria" w:cs="Times New Roman"/>
            <w:color w:val="0081BC"/>
            <w:kern w:val="0"/>
            <w:sz w:val="27"/>
            <w:szCs w:val="27"/>
            <w:u w:val="single"/>
            <w14:ligatures w14:val="none"/>
          </w:rPr>
          <w:t>Chapter 4</w:t>
        </w:r>
      </w:hyperlink>
      <w:r w:rsidRPr="005D0582">
        <w:rPr>
          <w:rFonts w:ascii="Cambria" w:eastAsia="Times New Roman" w:hAnsi="Cambria" w:cs="Times New Roman"/>
          <w:color w:val="575757"/>
          <w:kern w:val="0"/>
          <w:sz w:val="27"/>
          <w:szCs w:val="27"/>
          <w14:ligatures w14:val="none"/>
        </w:rPr>
        <w:t>, fact-finding techniques were used to investigate the current system and identify user requirements. </w:t>
      </w:r>
      <w:hyperlink r:id="rId6" w:history="1">
        <w:r w:rsidRPr="005D0582">
          <w:rPr>
            <w:rFonts w:ascii="Cambria" w:eastAsia="Times New Roman" w:hAnsi="Cambria" w:cs="Times New Roman"/>
            <w:color w:val="0081BC"/>
            <w:kern w:val="0"/>
            <w:sz w:val="27"/>
            <w:szCs w:val="27"/>
            <w:u w:val="single"/>
            <w14:ligatures w14:val="none"/>
          </w:rPr>
          <w:t>Chapters 5</w:t>
        </w:r>
      </w:hyperlink>
      <w:r w:rsidRPr="005D0582">
        <w:rPr>
          <w:rFonts w:ascii="Cambria" w:eastAsia="Times New Roman" w:hAnsi="Cambria" w:cs="Times New Roman"/>
          <w:color w:val="575757"/>
          <w:kern w:val="0"/>
          <w:sz w:val="27"/>
          <w:szCs w:val="27"/>
          <w14:ligatures w14:val="none"/>
        </w:rPr>
        <w:t> and </w:t>
      </w:r>
      <w:hyperlink r:id="rId7" w:history="1">
        <w:r w:rsidRPr="005D0582">
          <w:rPr>
            <w:rFonts w:ascii="Cambria" w:eastAsia="Times New Roman" w:hAnsi="Cambria" w:cs="Times New Roman"/>
            <w:color w:val="0081BC"/>
            <w:kern w:val="0"/>
            <w:sz w:val="27"/>
            <w:szCs w:val="27"/>
            <w:u w:val="single"/>
            <w14:ligatures w14:val="none"/>
          </w:rPr>
          <w:t>6</w:t>
        </w:r>
      </w:hyperlink>
      <w:r w:rsidRPr="005D0582">
        <w:rPr>
          <w:rFonts w:ascii="Cambria" w:eastAsia="Times New Roman" w:hAnsi="Cambria" w:cs="Times New Roman"/>
          <w:color w:val="575757"/>
          <w:kern w:val="0"/>
          <w:sz w:val="27"/>
          <w:szCs w:val="27"/>
          <w14:ligatures w14:val="none"/>
        </w:rPr>
        <w:t> explain how that information is used to develop a logical model of the proposed system and document the system requirements. A </w:t>
      </w:r>
      <w:hyperlink r:id="rId8" w:history="1">
        <w:r w:rsidRPr="005D0582">
          <w:rPr>
            <w:rFonts w:ascii="Cambria" w:eastAsia="Times New Roman" w:hAnsi="Cambria" w:cs="Times New Roman"/>
            <w:b/>
            <w:bCs/>
            <w:color w:val="00609A"/>
            <w:kern w:val="0"/>
            <w:sz w:val="27"/>
            <w:szCs w:val="27"/>
            <w14:ligatures w14:val="none"/>
          </w:rPr>
          <w:t>logical model</w:t>
        </w:r>
      </w:hyperlink>
      <w:r w:rsidRPr="005D0582">
        <w:rPr>
          <w:rFonts w:ascii="Cambria" w:eastAsia="Times New Roman" w:hAnsi="Cambria" w:cs="Times New Roman"/>
          <w:color w:val="575757"/>
          <w:kern w:val="0"/>
          <w:sz w:val="27"/>
          <w:szCs w:val="27"/>
          <w14:ligatures w14:val="none"/>
        </w:rPr>
        <w:t> shows </w:t>
      </w:r>
      <w:r w:rsidRPr="005D0582">
        <w:rPr>
          <w:rFonts w:ascii="Cambria" w:eastAsia="Times New Roman" w:hAnsi="Cambria" w:cs="Times New Roman"/>
          <w:i/>
          <w:iCs/>
          <w:color w:val="575757"/>
          <w:kern w:val="0"/>
          <w:sz w:val="27"/>
          <w:szCs w:val="27"/>
          <w14:ligatures w14:val="none"/>
        </w:rPr>
        <w:t>what</w:t>
      </w:r>
      <w:r w:rsidRPr="005D0582">
        <w:rPr>
          <w:rFonts w:ascii="Cambria" w:eastAsia="Times New Roman" w:hAnsi="Cambria" w:cs="Times New Roman"/>
          <w:color w:val="575757"/>
          <w:kern w:val="0"/>
          <w:sz w:val="27"/>
          <w:szCs w:val="27"/>
          <w14:ligatures w14:val="none"/>
        </w:rPr>
        <w:t> the system must do, regardless of how it will be implemented physically. Later, in the systems design phase, a </w:t>
      </w:r>
      <w:hyperlink r:id="rId9" w:history="1">
        <w:r w:rsidRPr="005D0582">
          <w:rPr>
            <w:rFonts w:ascii="Cambria" w:eastAsia="Times New Roman" w:hAnsi="Cambria" w:cs="Times New Roman"/>
            <w:b/>
            <w:bCs/>
            <w:color w:val="00609A"/>
            <w:kern w:val="0"/>
            <w:sz w:val="27"/>
            <w:szCs w:val="27"/>
            <w14:ligatures w14:val="none"/>
          </w:rPr>
          <w:t>physical model</w:t>
        </w:r>
      </w:hyperlink>
      <w:r w:rsidRPr="005D0582">
        <w:rPr>
          <w:rFonts w:ascii="Cambria" w:eastAsia="Times New Roman" w:hAnsi="Cambria" w:cs="Times New Roman"/>
          <w:color w:val="575757"/>
          <w:kern w:val="0"/>
          <w:sz w:val="27"/>
          <w:szCs w:val="27"/>
          <w14:ligatures w14:val="none"/>
        </w:rPr>
        <w:t> is built that describes </w:t>
      </w:r>
      <w:r w:rsidRPr="005D0582">
        <w:rPr>
          <w:rFonts w:ascii="Cambria" w:eastAsia="Times New Roman" w:hAnsi="Cambria" w:cs="Times New Roman"/>
          <w:i/>
          <w:iCs/>
          <w:color w:val="575757"/>
          <w:kern w:val="0"/>
          <w:sz w:val="27"/>
          <w:szCs w:val="27"/>
          <w14:ligatures w14:val="none"/>
        </w:rPr>
        <w:t>how</w:t>
      </w:r>
      <w:r w:rsidRPr="005D0582">
        <w:rPr>
          <w:rFonts w:ascii="Cambria" w:eastAsia="Times New Roman" w:hAnsi="Cambria" w:cs="Times New Roman"/>
          <w:color w:val="575757"/>
          <w:kern w:val="0"/>
          <w:sz w:val="27"/>
          <w:szCs w:val="27"/>
          <w14:ligatures w14:val="none"/>
        </w:rPr>
        <w:t> the system will be constructed.</w:t>
      </w:r>
    </w:p>
    <w:p w14:paraId="6DA1FB64" w14:textId="77777777" w:rsidR="005D0582" w:rsidRPr="005D0582" w:rsidRDefault="005D0582" w:rsidP="005D0582">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5D0582">
        <w:rPr>
          <w:rFonts w:ascii="Cambria" w:eastAsia="Times New Roman" w:hAnsi="Cambria" w:cs="Times New Roman"/>
          <w:color w:val="575757"/>
          <w:kern w:val="0"/>
          <w:sz w:val="27"/>
          <w:szCs w:val="27"/>
          <w14:ligatures w14:val="none"/>
        </w:rPr>
        <w:t>While structured analysis tools are used to develop a logical model for a new information system, such tools also can be used to develop physical models of an information system. A physical model shows how the system’s requirements are implemented. During the systems design phase, a physical model of the new information system is created that follows from the logical model and involves operational tasks and techniques.</w:t>
      </w:r>
    </w:p>
    <w:p w14:paraId="7A362D2D" w14:textId="77777777" w:rsidR="005D0582" w:rsidRPr="005D0582" w:rsidRDefault="005D0582" w:rsidP="005D0582">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5D0582">
        <w:rPr>
          <w:rFonts w:ascii="Cambria" w:eastAsia="Times New Roman" w:hAnsi="Cambria" w:cs="Times New Roman"/>
          <w:color w:val="575757"/>
          <w:kern w:val="0"/>
          <w:sz w:val="27"/>
          <w:szCs w:val="27"/>
          <w14:ligatures w14:val="none"/>
        </w:rPr>
        <w:t>To understand the relationship between logical and physical models, think back to the beginning of the systems analysis phase. To understand how the current tasks were carried out in the existing system, the physical operations of the existing system were studied before the logical model. Many systems analysts create a physical model of the current system and then develop a logical model of the current system before tackling a logical model of the new system. Performing that extra step allows them to understand the current system better.</w:t>
      </w:r>
    </w:p>
    <w:p w14:paraId="0B700F50" w14:textId="77777777" w:rsidR="005D0582" w:rsidRPr="005D0582" w:rsidRDefault="005D0582" w:rsidP="005D0582">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5D0582">
        <w:rPr>
          <w:rFonts w:ascii="Cambria" w:eastAsia="Times New Roman" w:hAnsi="Cambria" w:cs="Times New Roman"/>
          <w:color w:val="575757"/>
          <w:kern w:val="0"/>
          <w:sz w:val="27"/>
          <w:szCs w:val="27"/>
          <w14:ligatures w14:val="none"/>
        </w:rPr>
        <w:t>Many analysts follow a </w:t>
      </w:r>
      <w:hyperlink r:id="rId10" w:history="1">
        <w:r w:rsidRPr="005D0582">
          <w:rPr>
            <w:rFonts w:ascii="Cambria" w:eastAsia="Times New Roman" w:hAnsi="Cambria" w:cs="Times New Roman"/>
            <w:b/>
            <w:bCs/>
            <w:color w:val="00609A"/>
            <w:kern w:val="0"/>
            <w:sz w:val="27"/>
            <w:szCs w:val="27"/>
            <w14:ligatures w14:val="none"/>
          </w:rPr>
          <w:t>four-model approach</w:t>
        </w:r>
      </w:hyperlink>
      <w:r w:rsidRPr="005D0582">
        <w:rPr>
          <w:rFonts w:ascii="Cambria" w:eastAsia="Times New Roman" w:hAnsi="Cambria" w:cs="Times New Roman"/>
          <w:color w:val="575757"/>
          <w:kern w:val="0"/>
          <w:sz w:val="27"/>
          <w:szCs w:val="27"/>
          <w14:ligatures w14:val="none"/>
        </w:rPr>
        <w:t xml:space="preserve">, which means that they develop a physical model of the current system, a logical model of the current system, a logical model of the new system, and a physical model of the new system. The major benefit of the four-model approach is that it provides a clear picture of current system functions before any modifications or improvements are made. That is important because mistakes made early in systems development will affect later SDLC </w:t>
      </w:r>
      <w:r w:rsidRPr="005D0582">
        <w:rPr>
          <w:rFonts w:ascii="Cambria" w:eastAsia="Times New Roman" w:hAnsi="Cambria" w:cs="Times New Roman"/>
          <w:color w:val="575757"/>
          <w:kern w:val="0"/>
          <w:sz w:val="27"/>
          <w:szCs w:val="27"/>
          <w14:ligatures w14:val="none"/>
        </w:rPr>
        <w:lastRenderedPageBreak/>
        <w:t xml:space="preserve">phases and can result in unhappy users and additional costs. Taking additional steps to avoid these potentially costly mistakes can prove to be well worth the effort. Another advantage is that the requirements of a new information system often are quite </w:t>
      </w:r>
      <w:proofErr w:type="gramStart"/>
      <w:r w:rsidRPr="005D0582">
        <w:rPr>
          <w:rFonts w:ascii="Cambria" w:eastAsia="Times New Roman" w:hAnsi="Cambria" w:cs="Times New Roman"/>
          <w:color w:val="575757"/>
          <w:kern w:val="0"/>
          <w:sz w:val="27"/>
          <w:szCs w:val="27"/>
          <w14:ligatures w14:val="none"/>
        </w:rPr>
        <w:t>similar to</w:t>
      </w:r>
      <w:proofErr w:type="gramEnd"/>
      <w:r w:rsidRPr="005D0582">
        <w:rPr>
          <w:rFonts w:ascii="Cambria" w:eastAsia="Times New Roman" w:hAnsi="Cambria" w:cs="Times New Roman"/>
          <w:color w:val="575757"/>
          <w:kern w:val="0"/>
          <w:sz w:val="27"/>
          <w:szCs w:val="27"/>
          <w14:ligatures w14:val="none"/>
        </w:rPr>
        <w:t xml:space="preserve"> those of the current information system, especially where the proposal is based on new computer technology rather than a large number of new requirements. Adapting the current system logical model to the new system logical model in these cases is a straightforward process.</w:t>
      </w:r>
    </w:p>
    <w:p w14:paraId="65081C31" w14:textId="77777777" w:rsidR="005D0582" w:rsidRPr="005D0582" w:rsidRDefault="005D0582" w:rsidP="005D0582">
      <w:pPr>
        <w:shd w:val="clear" w:color="auto" w:fill="FFFFFF"/>
        <w:spacing w:line="240" w:lineRule="auto"/>
        <w:ind w:left="975" w:right="975"/>
        <w:rPr>
          <w:rFonts w:ascii="Cambria" w:eastAsia="Times New Roman" w:hAnsi="Cambria" w:cs="Times New Roman"/>
          <w:color w:val="575757"/>
          <w:kern w:val="0"/>
          <w:sz w:val="27"/>
          <w:szCs w:val="27"/>
          <w14:ligatures w14:val="none"/>
        </w:rPr>
      </w:pPr>
      <w:r w:rsidRPr="005D0582">
        <w:rPr>
          <w:rFonts w:ascii="Cambria" w:eastAsia="Times New Roman" w:hAnsi="Cambria" w:cs="Times New Roman"/>
          <w:color w:val="575757"/>
          <w:kern w:val="0"/>
          <w:sz w:val="27"/>
          <w:szCs w:val="27"/>
          <w14:ligatures w14:val="none"/>
        </w:rPr>
        <w:t>The only disadvantage of the four-model approach is the added time and cost needed to develop a logical and physical model of the current system. Most projects have very tight schedules that might not allow time to create the current system models. Additionally, users and managers want to see progress on the new system—they are much less concerned about documenting the current system. The systems analyst must stress the importance of careful documentation and resist the pressure to hurry the development process at the risk of creating serious problems later.</w:t>
      </w:r>
    </w:p>
    <w:p w14:paraId="032E837C" w14:textId="77777777" w:rsidR="005D0582" w:rsidRPr="005D0582" w:rsidRDefault="005D0582" w:rsidP="005D0582">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5D0582">
        <w:rPr>
          <w:rFonts w:ascii="Cambria" w:eastAsia="Times New Roman" w:hAnsi="Cambria" w:cs="Times New Roman"/>
          <w:color w:val="575757"/>
          <w:kern w:val="0"/>
          <w:sz w:val="27"/>
          <w:szCs w:val="27"/>
          <w14:ligatures w14:val="none"/>
        </w:rPr>
        <w:t>Change font size</w:t>
      </w:r>
    </w:p>
    <w:p w14:paraId="2A76CCF1" w14:textId="77777777" w:rsidR="005D0582" w:rsidRPr="005D0582" w:rsidRDefault="005D0582" w:rsidP="005D0582">
      <w:pPr>
        <w:shd w:val="clear" w:color="auto" w:fill="FFFFFF"/>
        <w:spacing w:after="0" w:line="240" w:lineRule="auto"/>
        <w:rPr>
          <w:rFonts w:ascii="Cambria" w:eastAsia="Times New Roman" w:hAnsi="Cambria" w:cs="Times New Roman"/>
          <w:color w:val="575757"/>
          <w:kern w:val="0"/>
          <w:sz w:val="27"/>
          <w:szCs w:val="27"/>
          <w14:ligatures w14:val="none"/>
        </w:rPr>
      </w:pPr>
      <w:hyperlink r:id="rId11" w:tooltip="Help" w:history="1">
        <w:r w:rsidRPr="005D0582">
          <w:rPr>
            <w:rFonts w:ascii="Helvetica" w:eastAsia="Times New Roman" w:hAnsi="Helvetica" w:cs="Helvetica"/>
            <w:b/>
            <w:bCs/>
            <w:color w:val="7A7A7A"/>
            <w:kern w:val="0"/>
            <w:sz w:val="23"/>
            <w:szCs w:val="23"/>
            <w:u w:val="single"/>
            <w:bdr w:val="none" w:sz="0" w:space="0" w:color="auto" w:frame="1"/>
            <w14:ligatures w14:val="none"/>
          </w:rPr>
          <w:t>help</w:t>
        </w:r>
      </w:hyperlink>
    </w:p>
    <w:p w14:paraId="07780165" w14:textId="77777777" w:rsidR="005D0582" w:rsidRPr="005D0582" w:rsidRDefault="005D0582" w:rsidP="005D0582">
      <w:pPr>
        <w:shd w:val="clear" w:color="auto" w:fill="FFFFFF"/>
        <w:spacing w:after="0" w:line="240" w:lineRule="auto"/>
        <w:rPr>
          <w:rFonts w:ascii="Cambria" w:eastAsia="Times New Roman" w:hAnsi="Cambria" w:cs="Times New Roman"/>
          <w:color w:val="575757"/>
          <w:kern w:val="0"/>
          <w:sz w:val="27"/>
          <w:szCs w:val="27"/>
          <w14:ligatures w14:val="none"/>
        </w:rPr>
      </w:pPr>
      <w:hyperlink r:id="rId12" w:anchor="header" w:history="1">
        <w:r w:rsidRPr="005D0582">
          <w:rPr>
            <w:rFonts w:ascii="Cambria" w:eastAsia="Times New Roman" w:hAnsi="Cambria" w:cs="Times New Roman"/>
            <w:color w:val="0081BC"/>
            <w:kern w:val="0"/>
            <w:sz w:val="27"/>
            <w:szCs w:val="27"/>
            <w:u w:val="single"/>
            <w14:ligatures w14:val="none"/>
          </w:rPr>
          <w:t>Main content</w:t>
        </w:r>
      </w:hyperlink>
    </w:p>
    <w:p w14:paraId="21DA24A2" w14:textId="77777777" w:rsidR="005D0582" w:rsidRPr="005D0582" w:rsidRDefault="005D0582" w:rsidP="005D0582">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5D0582">
        <w:rPr>
          <w:rFonts w:ascii="Open Sans" w:eastAsia="Times New Roman" w:hAnsi="Open Sans" w:cs="Open Sans"/>
          <w:b/>
          <w:bCs/>
          <w:color w:val="7A7A7A"/>
          <w:kern w:val="36"/>
          <w:sz w:val="36"/>
          <w:szCs w:val="36"/>
          <w14:ligatures w14:val="none"/>
        </w:rPr>
        <w:t>5.2</w:t>
      </w:r>
      <w:r w:rsidRPr="005D0582">
        <w:rPr>
          <w:rFonts w:ascii="Open Sans" w:eastAsia="Times New Roman" w:hAnsi="Open Sans" w:cs="Open Sans"/>
          <w:color w:val="007DB8"/>
          <w:kern w:val="36"/>
          <w:sz w:val="48"/>
          <w:szCs w:val="48"/>
          <w14:ligatures w14:val="none"/>
        </w:rPr>
        <w:t>Data Flow Diagrams</w:t>
      </w:r>
    </w:p>
    <w:p w14:paraId="48BC2362" w14:textId="77777777" w:rsidR="005D0582" w:rsidRPr="005D0582" w:rsidRDefault="005D0582" w:rsidP="005D0582">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5D0582">
        <w:rPr>
          <w:rFonts w:ascii="Cambria" w:eastAsia="Times New Roman" w:hAnsi="Cambria" w:cs="Times New Roman"/>
          <w:color w:val="575757"/>
          <w:kern w:val="0"/>
          <w:sz w:val="27"/>
          <w:szCs w:val="27"/>
          <w14:ligatures w14:val="none"/>
        </w:rPr>
        <w:t>Systems analysts use many graphical techniques to describe an information system. One popular method is to draw a set of data flow diagrams. A </w:t>
      </w:r>
      <w:r w:rsidRPr="005D0582">
        <w:rPr>
          <w:rFonts w:ascii="Cambria" w:eastAsia="Times New Roman" w:hAnsi="Cambria" w:cs="Times New Roman"/>
          <w:b/>
          <w:bCs/>
          <w:color w:val="00609A"/>
          <w:kern w:val="0"/>
          <w:sz w:val="27"/>
          <w:szCs w:val="27"/>
          <w14:ligatures w14:val="none"/>
        </w:rPr>
        <w:t>data flow diagram (DFD)</w:t>
      </w:r>
      <w:r w:rsidRPr="005D0582">
        <w:rPr>
          <w:rFonts w:ascii="Cambria" w:eastAsia="Times New Roman" w:hAnsi="Cambria" w:cs="Times New Roman"/>
          <w:color w:val="575757"/>
          <w:kern w:val="0"/>
          <w:sz w:val="27"/>
          <w:szCs w:val="27"/>
          <w14:ligatures w14:val="none"/>
        </w:rPr>
        <w:t> uses various symbols to show how the system transforms input data into useful information. Other graphical tools include object models, which are explained in </w:t>
      </w:r>
      <w:bookmarkStart w:id="0" w:name="PageEnd_145"/>
      <w:bookmarkEnd w:id="0"/>
      <w:r w:rsidRPr="005D0582">
        <w:rPr>
          <w:rFonts w:ascii="Cambria" w:eastAsia="Times New Roman" w:hAnsi="Cambria" w:cs="Times New Roman"/>
          <w:color w:val="575757"/>
          <w:kern w:val="0"/>
          <w:sz w:val="27"/>
          <w:szCs w:val="27"/>
          <w14:ligatures w14:val="none"/>
        </w:rPr>
        <w:fldChar w:fldCharType="begin"/>
      </w:r>
      <w:r w:rsidRPr="005D0582">
        <w:rPr>
          <w:rFonts w:ascii="Cambria" w:eastAsia="Times New Roman" w:hAnsi="Cambria" w:cs="Times New Roman"/>
          <w:color w:val="575757"/>
          <w:kern w:val="0"/>
          <w:sz w:val="27"/>
          <w:szCs w:val="27"/>
          <w14:ligatures w14:val="none"/>
        </w:rPr>
        <w:instrText>HYPERLINK "javascript://"</w:instrText>
      </w:r>
      <w:r w:rsidRPr="005D0582">
        <w:rPr>
          <w:rFonts w:ascii="Cambria" w:eastAsia="Times New Roman" w:hAnsi="Cambria" w:cs="Times New Roman"/>
          <w:color w:val="575757"/>
          <w:kern w:val="0"/>
          <w:sz w:val="27"/>
          <w:szCs w:val="27"/>
          <w14:ligatures w14:val="none"/>
        </w:rPr>
      </w:r>
      <w:r w:rsidRPr="005D0582">
        <w:rPr>
          <w:rFonts w:ascii="Cambria" w:eastAsia="Times New Roman" w:hAnsi="Cambria" w:cs="Times New Roman"/>
          <w:color w:val="575757"/>
          <w:kern w:val="0"/>
          <w:sz w:val="27"/>
          <w:szCs w:val="27"/>
          <w14:ligatures w14:val="none"/>
        </w:rPr>
        <w:fldChar w:fldCharType="separate"/>
      </w:r>
      <w:r w:rsidRPr="005D0582">
        <w:rPr>
          <w:rFonts w:ascii="Cambria" w:eastAsia="Times New Roman" w:hAnsi="Cambria" w:cs="Times New Roman"/>
          <w:color w:val="0081BC"/>
          <w:kern w:val="0"/>
          <w:sz w:val="27"/>
          <w:szCs w:val="27"/>
          <w:u w:val="single"/>
          <w14:ligatures w14:val="none"/>
        </w:rPr>
        <w:t>Chapter 6</w:t>
      </w:r>
      <w:r w:rsidRPr="005D0582">
        <w:rPr>
          <w:rFonts w:ascii="Cambria" w:eastAsia="Times New Roman" w:hAnsi="Cambria" w:cs="Times New Roman"/>
          <w:color w:val="575757"/>
          <w:kern w:val="0"/>
          <w:sz w:val="27"/>
          <w:szCs w:val="27"/>
          <w14:ligatures w14:val="none"/>
        </w:rPr>
        <w:fldChar w:fldCharType="end"/>
      </w:r>
      <w:r w:rsidRPr="005D0582">
        <w:rPr>
          <w:rFonts w:ascii="Cambria" w:eastAsia="Times New Roman" w:hAnsi="Cambria" w:cs="Times New Roman"/>
          <w:color w:val="575757"/>
          <w:kern w:val="0"/>
          <w:sz w:val="27"/>
          <w:szCs w:val="27"/>
          <w14:ligatures w14:val="none"/>
        </w:rPr>
        <w:t> (Object Modeling), and entity-relationship diagrams, which are described in </w:t>
      </w:r>
      <w:hyperlink r:id="rId13" w:history="1">
        <w:r w:rsidRPr="005D0582">
          <w:rPr>
            <w:rFonts w:ascii="Cambria" w:eastAsia="Times New Roman" w:hAnsi="Cambria" w:cs="Times New Roman"/>
            <w:color w:val="0081BC"/>
            <w:kern w:val="0"/>
            <w:sz w:val="27"/>
            <w:szCs w:val="27"/>
            <w:u w:val="single"/>
            <w14:ligatures w14:val="none"/>
          </w:rPr>
          <w:t>Chapter 9</w:t>
        </w:r>
      </w:hyperlink>
      <w:r w:rsidRPr="005D0582">
        <w:rPr>
          <w:rFonts w:ascii="Cambria" w:eastAsia="Times New Roman" w:hAnsi="Cambria" w:cs="Times New Roman"/>
          <w:color w:val="575757"/>
          <w:kern w:val="0"/>
          <w:sz w:val="27"/>
          <w:szCs w:val="27"/>
          <w14:ligatures w14:val="none"/>
        </w:rPr>
        <w:t> (Data Design).</w:t>
      </w:r>
    </w:p>
    <w:p w14:paraId="74A639D8" w14:textId="77777777" w:rsidR="005D0582" w:rsidRPr="005D0582" w:rsidRDefault="005D0582" w:rsidP="005D0582">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5D0582">
        <w:rPr>
          <w:rFonts w:ascii="Cambria" w:eastAsia="Times New Roman" w:hAnsi="Cambria" w:cs="Times New Roman"/>
          <w:color w:val="575757"/>
          <w:kern w:val="0"/>
          <w:sz w:val="27"/>
          <w:szCs w:val="27"/>
          <w14:ligatures w14:val="none"/>
        </w:rPr>
        <w:t>During the systems analysis phase of the SDLC, the systems analyst creates a visual model of the information system using a set of DFDs. In his seminal book </w:t>
      </w:r>
      <w:r w:rsidRPr="005D0582">
        <w:rPr>
          <w:rFonts w:ascii="Cambria" w:eastAsia="Times New Roman" w:hAnsi="Cambria" w:cs="Times New Roman"/>
          <w:i/>
          <w:iCs/>
          <w:color w:val="575757"/>
          <w:kern w:val="0"/>
          <w:sz w:val="27"/>
          <w:szCs w:val="27"/>
          <w14:ligatures w14:val="none"/>
        </w:rPr>
        <w:t>The Visual Display of Quantitative Information</w:t>
      </w:r>
      <w:r w:rsidRPr="005D0582">
        <w:rPr>
          <w:rFonts w:ascii="Cambria" w:eastAsia="Times New Roman" w:hAnsi="Cambria" w:cs="Times New Roman"/>
          <w:color w:val="575757"/>
          <w:kern w:val="0"/>
          <w:sz w:val="27"/>
          <w:szCs w:val="27"/>
          <w14:ligatures w14:val="none"/>
        </w:rPr>
        <w:t xml:space="preserve">, author and renowned academic Edward Tufte provides guidance on creating effective diagrams </w:t>
      </w:r>
      <w:r w:rsidRPr="005D0582">
        <w:rPr>
          <w:rFonts w:ascii="Cambria" w:eastAsia="Times New Roman" w:hAnsi="Cambria" w:cs="Times New Roman"/>
          <w:color w:val="575757"/>
          <w:kern w:val="0"/>
          <w:sz w:val="27"/>
          <w:szCs w:val="27"/>
          <w14:ligatures w14:val="none"/>
        </w:rPr>
        <w:lastRenderedPageBreak/>
        <w:t>to concisely convey complex information. A DFD is an example of this type of visual explanation of system behavior.</w:t>
      </w:r>
    </w:p>
    <w:p w14:paraId="28060C1B" w14:textId="77777777" w:rsidR="005D0582" w:rsidRPr="005D0582" w:rsidRDefault="005D0582" w:rsidP="005D0582">
      <w:pPr>
        <w:shd w:val="clear" w:color="auto" w:fill="FFFFFF"/>
        <w:spacing w:line="240" w:lineRule="auto"/>
        <w:ind w:left="975" w:right="975"/>
        <w:rPr>
          <w:rFonts w:ascii="Cambria" w:eastAsia="Times New Roman" w:hAnsi="Cambria" w:cs="Times New Roman"/>
          <w:color w:val="575757"/>
          <w:kern w:val="0"/>
          <w:sz w:val="27"/>
          <w:szCs w:val="27"/>
          <w14:ligatures w14:val="none"/>
        </w:rPr>
      </w:pPr>
      <w:r w:rsidRPr="005D0582">
        <w:rPr>
          <w:rFonts w:ascii="Cambria" w:eastAsia="Times New Roman" w:hAnsi="Cambria" w:cs="Times New Roman"/>
          <w:color w:val="575757"/>
          <w:kern w:val="0"/>
          <w:sz w:val="27"/>
          <w:szCs w:val="27"/>
          <w14:ligatures w14:val="none"/>
        </w:rPr>
        <w:t>A DFD shows how data moves through an information system but does not show program logic or processing steps. A set of DFDs provides a logical model that shows </w:t>
      </w:r>
      <w:r w:rsidRPr="005D0582">
        <w:rPr>
          <w:rFonts w:ascii="Cambria" w:eastAsia="Times New Roman" w:hAnsi="Cambria" w:cs="Times New Roman"/>
          <w:i/>
          <w:iCs/>
          <w:color w:val="575757"/>
          <w:kern w:val="0"/>
          <w:sz w:val="27"/>
          <w:szCs w:val="27"/>
          <w14:ligatures w14:val="none"/>
        </w:rPr>
        <w:t>what</w:t>
      </w:r>
      <w:r w:rsidRPr="005D0582">
        <w:rPr>
          <w:rFonts w:ascii="Cambria" w:eastAsia="Times New Roman" w:hAnsi="Cambria" w:cs="Times New Roman"/>
          <w:color w:val="575757"/>
          <w:kern w:val="0"/>
          <w:sz w:val="27"/>
          <w:szCs w:val="27"/>
          <w14:ligatures w14:val="none"/>
        </w:rPr>
        <w:t> the system does, not </w:t>
      </w:r>
      <w:r w:rsidRPr="005D0582">
        <w:rPr>
          <w:rFonts w:ascii="Cambria" w:eastAsia="Times New Roman" w:hAnsi="Cambria" w:cs="Times New Roman"/>
          <w:i/>
          <w:iCs/>
          <w:color w:val="575757"/>
          <w:kern w:val="0"/>
          <w:sz w:val="27"/>
          <w:szCs w:val="27"/>
          <w14:ligatures w14:val="none"/>
        </w:rPr>
        <w:t>how</w:t>
      </w:r>
      <w:r w:rsidRPr="005D0582">
        <w:rPr>
          <w:rFonts w:ascii="Cambria" w:eastAsia="Times New Roman" w:hAnsi="Cambria" w:cs="Times New Roman"/>
          <w:color w:val="575757"/>
          <w:kern w:val="0"/>
          <w:sz w:val="27"/>
          <w:szCs w:val="27"/>
          <w14:ligatures w14:val="none"/>
        </w:rPr>
        <w:t> it does it. That distinction is important because focusing on implementation issues at this point would restrict the search for the most effective system design.</w:t>
      </w:r>
    </w:p>
    <w:p w14:paraId="0B0B2C5F" w14:textId="77777777" w:rsidR="005D0582" w:rsidRPr="005D0582" w:rsidRDefault="005D0582" w:rsidP="005D0582">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5D0582">
        <w:rPr>
          <w:rFonts w:ascii="Cambria" w:eastAsia="Times New Roman" w:hAnsi="Cambria" w:cs="Times New Roman"/>
          <w:color w:val="575757"/>
          <w:kern w:val="0"/>
          <w:sz w:val="27"/>
          <w:szCs w:val="27"/>
          <w14:ligatures w14:val="none"/>
        </w:rPr>
        <w:t>Change font size</w:t>
      </w:r>
    </w:p>
    <w:p w14:paraId="46B1F3B4" w14:textId="77777777" w:rsidR="005D0582" w:rsidRPr="005D0582" w:rsidRDefault="005D0582" w:rsidP="005D0582">
      <w:pPr>
        <w:shd w:val="clear" w:color="auto" w:fill="FFFFFF"/>
        <w:spacing w:after="0" w:line="240" w:lineRule="auto"/>
        <w:rPr>
          <w:rFonts w:ascii="Cambria" w:eastAsia="Times New Roman" w:hAnsi="Cambria" w:cs="Times New Roman"/>
          <w:color w:val="575757"/>
          <w:kern w:val="0"/>
          <w:sz w:val="27"/>
          <w:szCs w:val="27"/>
          <w14:ligatures w14:val="none"/>
        </w:rPr>
      </w:pPr>
      <w:hyperlink r:id="rId14" w:tooltip="Help" w:history="1">
        <w:r w:rsidRPr="005D0582">
          <w:rPr>
            <w:rFonts w:ascii="Helvetica" w:eastAsia="Times New Roman" w:hAnsi="Helvetica" w:cs="Helvetica"/>
            <w:b/>
            <w:bCs/>
            <w:color w:val="7A7A7A"/>
            <w:kern w:val="0"/>
            <w:sz w:val="23"/>
            <w:szCs w:val="23"/>
            <w:u w:val="single"/>
            <w:bdr w:val="none" w:sz="0" w:space="0" w:color="auto" w:frame="1"/>
            <w14:ligatures w14:val="none"/>
          </w:rPr>
          <w:t>help</w:t>
        </w:r>
      </w:hyperlink>
    </w:p>
    <w:p w14:paraId="7F4A6B52" w14:textId="77777777" w:rsidR="00C57C2F" w:rsidRPr="00C57C2F" w:rsidRDefault="00C57C2F" w:rsidP="00C57C2F">
      <w:pPr>
        <w:shd w:val="clear" w:color="auto" w:fill="FFFFFF"/>
        <w:spacing w:after="0" w:line="240" w:lineRule="auto"/>
        <w:rPr>
          <w:rFonts w:ascii="Cambria" w:eastAsia="Times New Roman" w:hAnsi="Cambria" w:cs="Times New Roman"/>
          <w:color w:val="575757"/>
          <w:kern w:val="0"/>
          <w:sz w:val="27"/>
          <w:szCs w:val="27"/>
          <w14:ligatures w14:val="none"/>
        </w:rPr>
      </w:pPr>
      <w:hyperlink r:id="rId15" w:anchor="header" w:history="1">
        <w:r w:rsidRPr="00C57C2F">
          <w:rPr>
            <w:rFonts w:ascii="Cambria" w:eastAsia="Times New Roman" w:hAnsi="Cambria" w:cs="Times New Roman"/>
            <w:color w:val="0081BC"/>
            <w:kern w:val="0"/>
            <w:sz w:val="27"/>
            <w:szCs w:val="27"/>
            <w:u w:val="single"/>
            <w14:ligatures w14:val="none"/>
          </w:rPr>
          <w:t>Main content</w:t>
        </w:r>
      </w:hyperlink>
    </w:p>
    <w:p w14:paraId="65041762" w14:textId="77777777" w:rsidR="00C57C2F" w:rsidRPr="00C57C2F" w:rsidRDefault="00C57C2F" w:rsidP="00C57C2F">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C57C2F">
        <w:rPr>
          <w:rFonts w:ascii="Open Sans" w:eastAsia="Times New Roman" w:hAnsi="Open Sans" w:cs="Open Sans"/>
          <w:b/>
          <w:bCs/>
          <w:color w:val="7A7A7A"/>
          <w:kern w:val="36"/>
          <w:sz w:val="36"/>
          <w:szCs w:val="36"/>
          <w14:ligatures w14:val="none"/>
        </w:rPr>
        <w:t>5.3</w:t>
      </w:r>
      <w:r w:rsidRPr="00C57C2F">
        <w:rPr>
          <w:rFonts w:ascii="Open Sans" w:eastAsia="Times New Roman" w:hAnsi="Open Sans" w:cs="Open Sans"/>
          <w:color w:val="007DB8"/>
          <w:kern w:val="36"/>
          <w:sz w:val="48"/>
          <w:szCs w:val="48"/>
          <w14:ligatures w14:val="none"/>
        </w:rPr>
        <w:t>Data Flow Diagram Symbols</w:t>
      </w:r>
    </w:p>
    <w:p w14:paraId="6901E856" w14:textId="77777777" w:rsidR="00C57C2F" w:rsidRPr="00C57C2F" w:rsidRDefault="00C57C2F" w:rsidP="00C57C2F">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C57C2F">
        <w:rPr>
          <w:rFonts w:ascii="Cambria" w:eastAsia="Times New Roman" w:hAnsi="Cambria" w:cs="Times New Roman"/>
          <w:color w:val="575757"/>
          <w:kern w:val="0"/>
          <w:sz w:val="27"/>
          <w:szCs w:val="27"/>
          <w14:ligatures w14:val="none"/>
        </w:rPr>
        <w:t>DFDs use four basic symbols that represent processes, data flows, data stores, and entities. Several different versions of DFD symbols exist, but they all serve the same purpose. DFD examples in this textbook use the </w:t>
      </w:r>
      <w:hyperlink r:id="rId16" w:history="1">
        <w:r w:rsidRPr="00C57C2F">
          <w:rPr>
            <w:rFonts w:ascii="Cambria" w:eastAsia="Times New Roman" w:hAnsi="Cambria" w:cs="Times New Roman"/>
            <w:b/>
            <w:bCs/>
            <w:color w:val="00609A"/>
            <w:kern w:val="0"/>
            <w:sz w:val="27"/>
            <w:szCs w:val="27"/>
            <w14:ligatures w14:val="none"/>
          </w:rPr>
          <w:t>Gane and Sarson</w:t>
        </w:r>
      </w:hyperlink>
      <w:r w:rsidRPr="00C57C2F">
        <w:rPr>
          <w:rFonts w:ascii="Cambria" w:eastAsia="Times New Roman" w:hAnsi="Cambria" w:cs="Times New Roman"/>
          <w:color w:val="575757"/>
          <w:kern w:val="0"/>
          <w:sz w:val="27"/>
          <w:szCs w:val="27"/>
          <w14:ligatures w14:val="none"/>
        </w:rPr>
        <w:t> symbol set. Another popular symbol set is the </w:t>
      </w:r>
      <w:hyperlink r:id="rId17" w:history="1">
        <w:r w:rsidRPr="00C57C2F">
          <w:rPr>
            <w:rFonts w:ascii="Cambria" w:eastAsia="Times New Roman" w:hAnsi="Cambria" w:cs="Times New Roman"/>
            <w:b/>
            <w:bCs/>
            <w:color w:val="00609A"/>
            <w:kern w:val="0"/>
            <w:sz w:val="27"/>
            <w:szCs w:val="27"/>
            <w14:ligatures w14:val="none"/>
          </w:rPr>
          <w:t>Yourdon</w:t>
        </w:r>
      </w:hyperlink>
      <w:r w:rsidRPr="00C57C2F">
        <w:rPr>
          <w:rFonts w:ascii="Cambria" w:eastAsia="Times New Roman" w:hAnsi="Cambria" w:cs="Times New Roman"/>
          <w:color w:val="575757"/>
          <w:kern w:val="0"/>
          <w:sz w:val="27"/>
          <w:szCs w:val="27"/>
          <w14:ligatures w14:val="none"/>
        </w:rPr>
        <w:t> symbol set. </w:t>
      </w:r>
      <w:hyperlink r:id="rId18" w:history="1">
        <w:r w:rsidRPr="00C57C2F">
          <w:rPr>
            <w:rFonts w:ascii="Cambria" w:eastAsia="Times New Roman" w:hAnsi="Cambria" w:cs="Times New Roman"/>
            <w:color w:val="0081BC"/>
            <w:kern w:val="0"/>
            <w:sz w:val="27"/>
            <w:szCs w:val="27"/>
            <w:u w:val="single"/>
            <w14:ligatures w14:val="none"/>
          </w:rPr>
          <w:t>Figure 5-1</w:t>
        </w:r>
      </w:hyperlink>
      <w:r w:rsidRPr="00C57C2F">
        <w:rPr>
          <w:rFonts w:ascii="Cambria" w:eastAsia="Times New Roman" w:hAnsi="Cambria" w:cs="Times New Roman"/>
          <w:color w:val="575757"/>
          <w:kern w:val="0"/>
          <w:sz w:val="27"/>
          <w:szCs w:val="27"/>
          <w14:ligatures w14:val="none"/>
        </w:rPr>
        <w:t> shows examples of both versions. In this text, symbols are referenced using all capital letters for the symbol name.</w:t>
      </w:r>
    </w:p>
    <w:p w14:paraId="093B0E00" w14:textId="77777777" w:rsidR="00C57C2F" w:rsidRPr="00C57C2F" w:rsidRDefault="00C57C2F" w:rsidP="00C57C2F">
      <w:pPr>
        <w:spacing w:after="150" w:line="240" w:lineRule="auto"/>
        <w:rPr>
          <w:rFonts w:ascii="Tahoma" w:eastAsia="Times New Roman" w:hAnsi="Tahoma" w:cs="Tahoma"/>
          <w:b/>
          <w:bCs/>
          <w:color w:val="C15827"/>
          <w:kern w:val="0"/>
          <w:sz w:val="28"/>
          <w:szCs w:val="28"/>
          <w14:ligatures w14:val="none"/>
        </w:rPr>
      </w:pPr>
      <w:bookmarkStart w:id="1" w:name="PageEnd_146"/>
      <w:bookmarkEnd w:id="1"/>
      <w:r w:rsidRPr="00C57C2F">
        <w:rPr>
          <w:rFonts w:ascii="Tahoma" w:eastAsia="Times New Roman" w:hAnsi="Tahoma" w:cs="Tahoma"/>
          <w:b/>
          <w:bCs/>
          <w:color w:val="535957"/>
          <w:kern w:val="0"/>
          <w:sz w:val="31"/>
          <w:szCs w:val="31"/>
          <w:shd w:val="clear" w:color="auto" w:fill="DAD9E1"/>
          <w14:ligatures w14:val="none"/>
        </w:rPr>
        <w:t>Figure 5-1</w:t>
      </w:r>
    </w:p>
    <w:p w14:paraId="3994D8E9" w14:textId="77777777" w:rsidR="00C57C2F" w:rsidRPr="00C57C2F" w:rsidRDefault="00C57C2F" w:rsidP="00C57C2F">
      <w:pPr>
        <w:shd w:val="clear" w:color="auto" w:fill="FFFFFF"/>
        <w:spacing w:after="300" w:line="360" w:lineRule="atLeast"/>
        <w:rPr>
          <w:rFonts w:ascii="Tahoma" w:eastAsia="Times New Roman" w:hAnsi="Tahoma" w:cs="Tahoma"/>
          <w:color w:val="575757"/>
          <w:kern w:val="0"/>
          <w:sz w:val="29"/>
          <w:szCs w:val="29"/>
          <w14:ligatures w14:val="none"/>
        </w:rPr>
      </w:pPr>
      <w:r w:rsidRPr="00C57C2F">
        <w:rPr>
          <w:rFonts w:ascii="Tahoma" w:eastAsia="Times New Roman" w:hAnsi="Tahoma" w:cs="Tahoma"/>
          <w:color w:val="575757"/>
          <w:kern w:val="0"/>
          <w:sz w:val="29"/>
          <w:szCs w:val="29"/>
          <w14:ligatures w14:val="none"/>
        </w:rPr>
        <w:t>Data flow diagram symbols, symbol names, and examples of the Gane and Sarson and Yourdon symbol sets.</w:t>
      </w:r>
    </w:p>
    <w:p w14:paraId="1E52445A" w14:textId="1AC75482" w:rsidR="00C57C2F" w:rsidRPr="00C57C2F" w:rsidRDefault="00C57C2F" w:rsidP="00C57C2F">
      <w:pPr>
        <w:shd w:val="clear" w:color="auto" w:fill="FFFFFF"/>
        <w:spacing w:line="240" w:lineRule="auto"/>
        <w:jc w:val="center"/>
        <w:rPr>
          <w:rFonts w:ascii="Cambria" w:eastAsia="Times New Roman" w:hAnsi="Cambria" w:cs="Times New Roman"/>
          <w:color w:val="575757"/>
          <w:kern w:val="0"/>
          <w:sz w:val="27"/>
          <w:szCs w:val="27"/>
          <w14:ligatures w14:val="none"/>
        </w:rPr>
      </w:pPr>
      <w:r w:rsidRPr="00C57C2F">
        <w:rPr>
          <w:rFonts w:ascii="Cambria" w:eastAsia="Times New Roman" w:hAnsi="Cambria" w:cs="Times New Roman"/>
          <w:noProof/>
          <w:color w:val="575757"/>
          <w:kern w:val="0"/>
          <w:sz w:val="27"/>
          <w:szCs w:val="27"/>
          <w14:ligatures w14:val="none"/>
        </w:rPr>
        <w:lastRenderedPageBreak/>
        <w:drawing>
          <wp:inline distT="0" distB="0" distL="0" distR="0" wp14:anchorId="58DBB20C" wp14:editId="2AEE8093">
            <wp:extent cx="5362575" cy="4714875"/>
            <wp:effectExtent l="0" t="0" r="9525" b="9525"/>
            <wp:docPr id="1667828651" name="Picture 1" descr="Sample Gane and Sarson symbols and Yourdon symbols for a process, a data flow, a data store, and an external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ple Gane and Sarson symbols and Yourdon symbols for a process, a data flow, a data store, and an external entit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2575" cy="4714875"/>
                    </a:xfrm>
                    <a:prstGeom prst="rect">
                      <a:avLst/>
                    </a:prstGeom>
                    <a:noFill/>
                    <a:ln>
                      <a:noFill/>
                    </a:ln>
                  </pic:spPr>
                </pic:pic>
              </a:graphicData>
            </a:graphic>
          </wp:inline>
        </w:drawing>
      </w:r>
    </w:p>
    <w:p w14:paraId="55150523" w14:textId="77777777" w:rsidR="00C57C2F" w:rsidRPr="00C57C2F" w:rsidRDefault="00C57C2F" w:rsidP="00C57C2F">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C57C2F">
        <w:rPr>
          <w:rFonts w:ascii="Cambria" w:eastAsia="Times New Roman" w:hAnsi="Cambria" w:cs="Times New Roman"/>
          <w:color w:val="575757"/>
          <w:kern w:val="0"/>
          <w:sz w:val="27"/>
          <w:szCs w:val="27"/>
          <w14:ligatures w14:val="none"/>
        </w:rPr>
        <w:t>Change font size</w:t>
      </w:r>
    </w:p>
    <w:p w14:paraId="227304C1" w14:textId="77777777" w:rsidR="00C57C2F" w:rsidRPr="00C57C2F" w:rsidRDefault="00C57C2F" w:rsidP="00C57C2F">
      <w:pPr>
        <w:shd w:val="clear" w:color="auto" w:fill="FFFFFF"/>
        <w:spacing w:after="0" w:line="240" w:lineRule="auto"/>
        <w:rPr>
          <w:rFonts w:ascii="Cambria" w:eastAsia="Times New Roman" w:hAnsi="Cambria" w:cs="Times New Roman"/>
          <w:color w:val="575757"/>
          <w:kern w:val="0"/>
          <w:sz w:val="27"/>
          <w:szCs w:val="27"/>
          <w14:ligatures w14:val="none"/>
        </w:rPr>
      </w:pPr>
      <w:hyperlink r:id="rId20" w:tooltip="Help" w:history="1">
        <w:r w:rsidRPr="00C57C2F">
          <w:rPr>
            <w:rFonts w:ascii="Helvetica" w:eastAsia="Times New Roman" w:hAnsi="Helvetica" w:cs="Helvetica"/>
            <w:b/>
            <w:bCs/>
            <w:color w:val="7A7A7A"/>
            <w:kern w:val="0"/>
            <w:sz w:val="23"/>
            <w:szCs w:val="23"/>
            <w:u w:val="single"/>
            <w:bdr w:val="none" w:sz="0" w:space="0" w:color="auto" w:frame="1"/>
            <w14:ligatures w14:val="none"/>
          </w:rPr>
          <w:t>help</w:t>
        </w:r>
      </w:hyperlink>
    </w:p>
    <w:p w14:paraId="014224EC" w14:textId="77777777" w:rsidR="00C57C2F" w:rsidRDefault="00C57C2F" w:rsidP="00C57C2F">
      <w:pPr>
        <w:shd w:val="clear" w:color="auto" w:fill="FFFFFF"/>
        <w:rPr>
          <w:rFonts w:ascii="Cambria" w:hAnsi="Cambria"/>
          <w:color w:val="575757"/>
          <w:sz w:val="27"/>
          <w:szCs w:val="27"/>
        </w:rPr>
      </w:pPr>
      <w:hyperlink r:id="rId21" w:anchor="header" w:history="1">
        <w:r>
          <w:rPr>
            <w:rStyle w:val="Hyperlink"/>
            <w:rFonts w:ascii="Cambria" w:hAnsi="Cambria"/>
            <w:color w:val="0081BC"/>
            <w:sz w:val="27"/>
            <w:szCs w:val="27"/>
          </w:rPr>
          <w:t>Main content</w:t>
        </w:r>
      </w:hyperlink>
    </w:p>
    <w:p w14:paraId="618F1506" w14:textId="77777777" w:rsidR="00C57C2F" w:rsidRDefault="00C57C2F" w:rsidP="00C57C2F">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5.3.1</w:t>
      </w:r>
      <w:r>
        <w:rPr>
          <w:rStyle w:val="headingtext"/>
          <w:rFonts w:ascii="Open Sans" w:hAnsi="Open Sans" w:cs="Open Sans"/>
          <w:color w:val="DF7300"/>
          <w:sz w:val="54"/>
          <w:szCs w:val="54"/>
        </w:rPr>
        <w:t>Process Symbols</w:t>
      </w:r>
    </w:p>
    <w:p w14:paraId="49267639"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w:t>
      </w:r>
      <w:hyperlink r:id="rId22" w:history="1">
        <w:r>
          <w:rPr>
            <w:rStyle w:val="primaryterm"/>
            <w:rFonts w:ascii="Cambria" w:eastAsiaTheme="majorEastAsia" w:hAnsi="Cambria"/>
            <w:b/>
            <w:bCs/>
            <w:color w:val="00609A"/>
            <w:sz w:val="27"/>
            <w:szCs w:val="27"/>
          </w:rPr>
          <w:t>process</w:t>
        </w:r>
      </w:hyperlink>
      <w:r>
        <w:rPr>
          <w:rFonts w:ascii="Cambria" w:hAnsi="Cambria"/>
          <w:color w:val="575757"/>
          <w:sz w:val="27"/>
          <w:szCs w:val="27"/>
        </w:rPr>
        <w:t> receives input data and produces output that has a different content, form, or both. For instance, the process for calculating pay uses two inputs (pay rate and hours worked) to produce one output (total pay). Processes can be very simple or quite complex. In a typical company, processes might include calculating sales trends, filing online insurance claims, ordering inventory from a supplier’s system, or verifying email addresses for web customers. Processes contain the </w:t>
      </w:r>
      <w:hyperlink r:id="rId23" w:history="1">
        <w:r>
          <w:rPr>
            <w:rStyle w:val="primaryterm"/>
            <w:rFonts w:ascii="Cambria" w:eastAsiaTheme="majorEastAsia" w:hAnsi="Cambria"/>
            <w:b/>
            <w:bCs/>
            <w:color w:val="00609A"/>
            <w:sz w:val="27"/>
            <w:szCs w:val="27"/>
          </w:rPr>
          <w:t>business logic</w:t>
        </w:r>
      </w:hyperlink>
      <w:r>
        <w:rPr>
          <w:rFonts w:ascii="Cambria" w:hAnsi="Cambria"/>
          <w:color w:val="575757"/>
          <w:sz w:val="27"/>
          <w:szCs w:val="27"/>
        </w:rPr>
        <w:t>, also called </w:t>
      </w:r>
      <w:hyperlink r:id="rId24" w:history="1">
        <w:r>
          <w:rPr>
            <w:rStyle w:val="primaryterm"/>
            <w:rFonts w:ascii="Cambria" w:eastAsiaTheme="majorEastAsia" w:hAnsi="Cambria"/>
            <w:b/>
            <w:bCs/>
            <w:color w:val="00609A"/>
            <w:sz w:val="27"/>
            <w:szCs w:val="27"/>
          </w:rPr>
          <w:t>business rules</w:t>
        </w:r>
      </w:hyperlink>
      <w:r>
        <w:rPr>
          <w:rFonts w:ascii="Cambria" w:hAnsi="Cambria"/>
          <w:color w:val="575757"/>
          <w:sz w:val="27"/>
          <w:szCs w:val="27"/>
        </w:rPr>
        <w:t>, that transforms the data and produces the required results.</w:t>
      </w:r>
    </w:p>
    <w:p w14:paraId="6392555A"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lastRenderedPageBreak/>
        <w:t>The symbol for a process is a rectangle with rounded corners. The name of the process appears inside the rectangle. The process name identifies a specific function and consists of a verb (and an adjective, if necessary) followed by a singular noun. Examples of process names are APPLY RENT PAYMENT, CALCULATE COMMISSION, ASSIGN FINAL GRADE, VERIFY ORDER, and FILL ORDER.</w:t>
      </w:r>
    </w:p>
    <w:p w14:paraId="7FE14611"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Processing details are not shown in </w:t>
      </w:r>
      <w:proofErr w:type="gramStart"/>
      <w:r>
        <w:rPr>
          <w:rFonts w:ascii="Cambria" w:hAnsi="Cambria"/>
          <w:color w:val="575757"/>
          <w:sz w:val="27"/>
          <w:szCs w:val="27"/>
        </w:rPr>
        <w:t>a DFD</w:t>
      </w:r>
      <w:proofErr w:type="gramEnd"/>
      <w:r>
        <w:rPr>
          <w:rFonts w:ascii="Cambria" w:hAnsi="Cambria"/>
          <w:color w:val="575757"/>
          <w:sz w:val="27"/>
          <w:szCs w:val="27"/>
        </w:rPr>
        <w:t>. For example, there might be a process named DEPOSIT PAYMENT. The process symbol does not reveal the business logic for the DEPOSIT PAYMENT process. To document the logic, a process description is created, which is explained later in this chapter.</w:t>
      </w:r>
    </w:p>
    <w:p w14:paraId="0049FB5B"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In DFDs, a process symbol can be referred to as a </w:t>
      </w:r>
      <w:hyperlink r:id="rId25" w:history="1">
        <w:r>
          <w:rPr>
            <w:rStyle w:val="primaryterm"/>
            <w:rFonts w:ascii="Cambria" w:eastAsiaTheme="majorEastAsia" w:hAnsi="Cambria"/>
            <w:b/>
            <w:bCs/>
            <w:color w:val="00609A"/>
            <w:sz w:val="27"/>
            <w:szCs w:val="27"/>
          </w:rPr>
          <w:t>black box</w:t>
        </w:r>
      </w:hyperlink>
      <w:r>
        <w:rPr>
          <w:rFonts w:ascii="Cambria" w:hAnsi="Cambria"/>
          <w:color w:val="575757"/>
          <w:sz w:val="27"/>
          <w:szCs w:val="27"/>
        </w:rPr>
        <w:t>, because the inputs, outputs, and general functions of the process are known, but the underlying details and logic of the process are hidden. By showing processes as black boxes, an analyst can create DFDs that show how the system functions but avoid unnecessary detail and clutter. When the analyst wishes to show additional levels of detail, he or she can zoom in on a process symbol and create a more in-depth DFD that shows the process’s internal workings—which might reveal even more processes, data flows, and data stores. In this manner, the information system can be modeled as a series of increasingly detailed pictures.</w:t>
      </w:r>
    </w:p>
    <w:p w14:paraId="313C8B3B"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network router shown in </w:t>
      </w:r>
      <w:hyperlink r:id="rId26" w:history="1">
        <w:r>
          <w:rPr>
            <w:rStyle w:val="Hyperlink"/>
            <w:rFonts w:ascii="Cambria" w:hAnsi="Cambria"/>
            <w:color w:val="0081BC"/>
            <w:sz w:val="27"/>
            <w:szCs w:val="27"/>
          </w:rPr>
          <w:t>Figure 5-2</w:t>
        </w:r>
      </w:hyperlink>
      <w:r>
        <w:rPr>
          <w:rFonts w:ascii="Cambria" w:hAnsi="Cambria"/>
          <w:color w:val="575757"/>
          <w:sz w:val="27"/>
          <w:szCs w:val="27"/>
        </w:rPr>
        <w:t> is an example of a black box. An observer can see cables that carry data into and out of the router, but the router’s internal operations are not revealed—only the results are apparent.</w:t>
      </w:r>
    </w:p>
    <w:p w14:paraId="7AB6209C" w14:textId="77777777" w:rsidR="00C57C2F" w:rsidRDefault="00C57C2F" w:rsidP="00C57C2F">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5-2</w:t>
      </w:r>
    </w:p>
    <w:p w14:paraId="380E0885" w14:textId="77777777" w:rsidR="00C57C2F" w:rsidRDefault="00C57C2F" w:rsidP="00C57C2F">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A router acts like a </w:t>
      </w:r>
      <w:r>
        <w:rPr>
          <w:rStyle w:val="Emphasis"/>
          <w:rFonts w:ascii="Tahoma" w:hAnsi="Tahoma" w:cs="Tahoma"/>
          <w:color w:val="575757"/>
          <w:sz w:val="29"/>
          <w:szCs w:val="29"/>
        </w:rPr>
        <w:t>black box</w:t>
      </w:r>
      <w:r>
        <w:rPr>
          <w:rFonts w:ascii="Tahoma" w:hAnsi="Tahoma" w:cs="Tahoma"/>
          <w:color w:val="575757"/>
          <w:sz w:val="29"/>
          <w:szCs w:val="29"/>
        </w:rPr>
        <w:t> for network data. Cables carry data in and out, but internal operations are hidden inside the case.</w:t>
      </w:r>
    </w:p>
    <w:p w14:paraId="0D6995EF" w14:textId="510A207D" w:rsidR="00C57C2F" w:rsidRDefault="00C57C2F" w:rsidP="00C57C2F">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18DD6A42" wp14:editId="6D898D99">
            <wp:extent cx="4438650" cy="3105150"/>
            <wp:effectExtent l="0" t="0" r="0" b="0"/>
            <wp:docPr id="175047098" name="Picture 2" descr="A stack of network routers with Ethernet cables connecting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tack of network routers with Ethernet cables connecting the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38650" cy="3105150"/>
                    </a:xfrm>
                    <a:prstGeom prst="rect">
                      <a:avLst/>
                    </a:prstGeom>
                    <a:noFill/>
                    <a:ln>
                      <a:noFill/>
                    </a:ln>
                  </pic:spPr>
                </pic:pic>
              </a:graphicData>
            </a:graphic>
          </wp:inline>
        </w:drawing>
      </w:r>
    </w:p>
    <w:p w14:paraId="26A9AD78" w14:textId="77777777" w:rsidR="00C57C2F" w:rsidRDefault="00C57C2F" w:rsidP="00C57C2F">
      <w:pPr>
        <w:shd w:val="clear" w:color="auto" w:fill="FFFFFF"/>
        <w:spacing w:line="210" w:lineRule="atLeast"/>
        <w:rPr>
          <w:rFonts w:ascii="Tahoma" w:hAnsi="Tahoma" w:cs="Tahoma"/>
          <w:color w:val="666666"/>
        </w:rPr>
      </w:pPr>
      <w:proofErr w:type="spellStart"/>
      <w:r>
        <w:rPr>
          <w:rFonts w:ascii="Tahoma" w:hAnsi="Tahoma" w:cs="Tahoma"/>
          <w:color w:val="666666"/>
        </w:rPr>
        <w:t>macka</w:t>
      </w:r>
      <w:proofErr w:type="spellEnd"/>
      <w:r>
        <w:rPr>
          <w:rFonts w:ascii="Tahoma" w:hAnsi="Tahoma" w:cs="Tahoma"/>
          <w:color w:val="666666"/>
        </w:rPr>
        <w:t>/ </w:t>
      </w:r>
      <w:bookmarkStart w:id="2" w:name="GHVGS2MC7MREYWYG7247"/>
      <w:r>
        <w:rPr>
          <w:rFonts w:ascii="Tahoma" w:hAnsi="Tahoma" w:cs="Tahoma"/>
          <w:color w:val="666666"/>
        </w:rPr>
        <w:fldChar w:fldCharType="begin"/>
      </w:r>
      <w:r>
        <w:rPr>
          <w:rFonts w:ascii="Tahoma" w:hAnsi="Tahoma" w:cs="Tahoma"/>
          <w:color w:val="666666"/>
        </w:rPr>
        <w:instrText>HYPERLINK "http://shutterstock.com/" \t "_blank"</w:instrText>
      </w:r>
      <w:r>
        <w:rPr>
          <w:rFonts w:ascii="Tahoma" w:hAnsi="Tahoma" w:cs="Tahoma"/>
          <w:color w:val="666666"/>
        </w:rPr>
      </w:r>
      <w:r>
        <w:rPr>
          <w:rFonts w:ascii="Tahoma" w:hAnsi="Tahoma" w:cs="Tahoma"/>
          <w:color w:val="666666"/>
        </w:rPr>
        <w:fldChar w:fldCharType="separate"/>
      </w:r>
      <w:r>
        <w:rPr>
          <w:rStyle w:val="Hyperlink"/>
          <w:rFonts w:ascii="Tahoma" w:hAnsi="Tahoma" w:cs="Tahoma"/>
          <w:color w:val="0081BC"/>
        </w:rPr>
        <w:t>Shutterstock.com</w:t>
      </w:r>
      <w:r>
        <w:rPr>
          <w:rFonts w:ascii="Tahoma" w:hAnsi="Tahoma" w:cs="Tahoma"/>
          <w:color w:val="666666"/>
        </w:rPr>
        <w:fldChar w:fldCharType="end"/>
      </w:r>
      <w:bookmarkEnd w:id="2"/>
    </w:p>
    <w:p w14:paraId="56709E8C" w14:textId="77777777" w:rsidR="00C57C2F" w:rsidRDefault="00C57C2F" w:rsidP="00C57C2F">
      <w:pPr>
        <w:shd w:val="clear" w:color="auto" w:fill="FFFFFF"/>
        <w:spacing w:line="240" w:lineRule="auto"/>
        <w:ind w:hanging="28816"/>
        <w:rPr>
          <w:rFonts w:ascii="Cambria" w:hAnsi="Cambria" w:cs="Times New Roman"/>
          <w:color w:val="575757"/>
          <w:sz w:val="27"/>
          <w:szCs w:val="27"/>
        </w:rPr>
      </w:pPr>
      <w:r>
        <w:rPr>
          <w:rFonts w:ascii="Cambria" w:hAnsi="Cambria"/>
          <w:color w:val="575757"/>
          <w:sz w:val="27"/>
          <w:szCs w:val="27"/>
        </w:rPr>
        <w:t>Change font size</w:t>
      </w:r>
    </w:p>
    <w:p w14:paraId="397F456A" w14:textId="77777777" w:rsidR="00C57C2F" w:rsidRDefault="00C57C2F" w:rsidP="00C57C2F">
      <w:pPr>
        <w:shd w:val="clear" w:color="auto" w:fill="FFFFFF"/>
        <w:rPr>
          <w:rFonts w:ascii="Cambria" w:hAnsi="Cambria"/>
          <w:color w:val="575757"/>
          <w:sz w:val="27"/>
          <w:szCs w:val="27"/>
        </w:rPr>
      </w:pPr>
      <w:hyperlink r:id="rId28" w:tooltip="Help" w:history="1">
        <w:r>
          <w:rPr>
            <w:rStyle w:val="novisual"/>
            <w:rFonts w:ascii="Helvetica" w:hAnsi="Helvetica" w:cs="Helvetica"/>
            <w:b/>
            <w:bCs/>
            <w:color w:val="7A7A7A"/>
            <w:sz w:val="23"/>
            <w:szCs w:val="23"/>
            <w:u w:val="single"/>
            <w:bdr w:val="none" w:sz="0" w:space="0" w:color="auto" w:frame="1"/>
          </w:rPr>
          <w:t>help</w:t>
        </w:r>
      </w:hyperlink>
    </w:p>
    <w:p w14:paraId="527C4520" w14:textId="77777777" w:rsidR="00C57C2F" w:rsidRDefault="00C57C2F" w:rsidP="00C57C2F">
      <w:pPr>
        <w:shd w:val="clear" w:color="auto" w:fill="FFFFFF"/>
        <w:rPr>
          <w:rFonts w:ascii="Cambria" w:hAnsi="Cambria"/>
          <w:color w:val="575757"/>
          <w:sz w:val="27"/>
          <w:szCs w:val="27"/>
        </w:rPr>
      </w:pPr>
      <w:hyperlink r:id="rId29" w:anchor="header" w:history="1">
        <w:r>
          <w:rPr>
            <w:rStyle w:val="Hyperlink"/>
            <w:rFonts w:ascii="Cambria" w:hAnsi="Cambria"/>
            <w:color w:val="0081BC"/>
            <w:sz w:val="27"/>
            <w:szCs w:val="27"/>
          </w:rPr>
          <w:t>Main content</w:t>
        </w:r>
      </w:hyperlink>
    </w:p>
    <w:p w14:paraId="0474CE25" w14:textId="77777777" w:rsidR="00C57C2F" w:rsidRDefault="00C57C2F" w:rsidP="00C57C2F">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5.3.2</w:t>
      </w:r>
      <w:r>
        <w:rPr>
          <w:rStyle w:val="headingtext"/>
          <w:rFonts w:ascii="Open Sans" w:hAnsi="Open Sans" w:cs="Open Sans"/>
          <w:color w:val="DF7300"/>
          <w:sz w:val="54"/>
          <w:szCs w:val="54"/>
        </w:rPr>
        <w:t>Data Flow Symbols</w:t>
      </w:r>
    </w:p>
    <w:p w14:paraId="10151C0A"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w:t>
      </w:r>
      <w:hyperlink r:id="rId30" w:history="1">
        <w:r>
          <w:rPr>
            <w:rStyle w:val="primaryterm"/>
            <w:rFonts w:ascii="Cambria" w:eastAsiaTheme="majorEastAsia" w:hAnsi="Cambria"/>
            <w:b/>
            <w:bCs/>
            <w:color w:val="00609A"/>
            <w:sz w:val="27"/>
            <w:szCs w:val="27"/>
          </w:rPr>
          <w:t>data flow</w:t>
        </w:r>
      </w:hyperlink>
      <w:r>
        <w:rPr>
          <w:rFonts w:ascii="Cambria" w:hAnsi="Cambria"/>
          <w:color w:val="575757"/>
          <w:sz w:val="27"/>
          <w:szCs w:val="27"/>
        </w:rPr>
        <w:t> is a path for data to move from one part of the information system to another. A data flow in a DFD represents one or more data items. For example, a data </w:t>
      </w:r>
      <w:bookmarkStart w:id="3" w:name="PageEnd_147"/>
      <w:bookmarkEnd w:id="3"/>
      <w:r>
        <w:rPr>
          <w:rFonts w:ascii="Cambria" w:hAnsi="Cambria"/>
          <w:color w:val="575757"/>
          <w:sz w:val="27"/>
          <w:szCs w:val="27"/>
        </w:rPr>
        <w:t>flow could consist of a single data item (such as a student ID number), or it could include a set of data (such as a class roster with student ID numbers, names, and registration dates for a specific class). Although the DFD does not show the detailed contents of a data flow, that information is included in the data dictionary, which is described later in this chapter.</w:t>
      </w:r>
    </w:p>
    <w:p w14:paraId="14E160C3"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The symbol for a data flow is a line with a single or double arrowhead. The data flow name appears above, below, or alongside the line. A data flow name consists of a singular noun and an adjective, if needed. Examples of data flow names are DEPOSIT, INVOICE PAYMENT, STUDENT GRADE, ORDER, and </w:t>
      </w:r>
      <w:r>
        <w:rPr>
          <w:rFonts w:ascii="Cambria" w:hAnsi="Cambria"/>
          <w:color w:val="575757"/>
          <w:sz w:val="27"/>
          <w:szCs w:val="27"/>
        </w:rPr>
        <w:lastRenderedPageBreak/>
        <w:t>COMMISSION. Exceptions to the singular name rule are data flow names, such as GRADING PARAMETERS, where a singular name could mislead the analyst into thinking a single parameter or single item of data exists.</w:t>
      </w:r>
    </w:p>
    <w:p w14:paraId="2549C400"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hyperlink r:id="rId31" w:history="1">
        <w:r>
          <w:rPr>
            <w:rStyle w:val="Hyperlink"/>
            <w:rFonts w:ascii="Cambria" w:hAnsi="Cambria"/>
            <w:color w:val="0081BC"/>
            <w:sz w:val="27"/>
            <w:szCs w:val="27"/>
          </w:rPr>
          <w:t>Figure 5-3</w:t>
        </w:r>
      </w:hyperlink>
      <w:r>
        <w:rPr>
          <w:rFonts w:ascii="Cambria" w:hAnsi="Cambria"/>
          <w:color w:val="575757"/>
          <w:sz w:val="27"/>
          <w:szCs w:val="27"/>
        </w:rPr>
        <w:t> shows correct examples of data flow and process symbol connections. Because a process changes the data’s content or form, at least one data flow must enter and one data flow must exit each process symbol, as they do in the CREATE INVOICE process. A process symbol can have more than one outgoing data flow, as shown in the GRADE STUDENT WORK process, or more than one incoming data flow, as shown in the CALCULATE GROSS PAY process. A process also can connect to any other symbol, including another process symbol, as shown by the connection between VERIFY ORDER and ASSEMBLE ORDER in </w:t>
      </w:r>
      <w:hyperlink r:id="rId32" w:history="1">
        <w:r>
          <w:rPr>
            <w:rStyle w:val="Hyperlink"/>
            <w:rFonts w:ascii="Cambria" w:hAnsi="Cambria"/>
            <w:color w:val="0081BC"/>
            <w:sz w:val="27"/>
            <w:szCs w:val="27"/>
          </w:rPr>
          <w:t>Figure 5-3</w:t>
        </w:r>
      </w:hyperlink>
      <w:r>
        <w:rPr>
          <w:rFonts w:ascii="Cambria" w:hAnsi="Cambria"/>
          <w:color w:val="575757"/>
          <w:sz w:val="27"/>
          <w:szCs w:val="27"/>
        </w:rPr>
        <w:t>. A data flow, therefore, </w:t>
      </w:r>
      <w:r>
        <w:rPr>
          <w:rStyle w:val="Emphasis"/>
          <w:rFonts w:ascii="Cambria" w:hAnsi="Cambria"/>
          <w:color w:val="575757"/>
          <w:sz w:val="27"/>
          <w:szCs w:val="27"/>
        </w:rPr>
        <w:t>must</w:t>
      </w:r>
      <w:r>
        <w:rPr>
          <w:rFonts w:ascii="Cambria" w:hAnsi="Cambria"/>
          <w:color w:val="575757"/>
          <w:sz w:val="27"/>
          <w:szCs w:val="27"/>
        </w:rPr>
        <w:t> have a process symbol on at least one end.</w:t>
      </w:r>
    </w:p>
    <w:p w14:paraId="19F0FF75" w14:textId="77777777" w:rsidR="00C57C2F" w:rsidRDefault="00C57C2F" w:rsidP="00C57C2F">
      <w:pPr>
        <w:rPr>
          <w:rFonts w:ascii="Tahoma" w:hAnsi="Tahoma" w:cs="Tahoma"/>
          <w:b/>
          <w:bCs/>
          <w:color w:val="C15827"/>
          <w:sz w:val="28"/>
          <w:szCs w:val="28"/>
        </w:rPr>
      </w:pPr>
      <w:bookmarkStart w:id="4" w:name="PageEnd_148"/>
      <w:bookmarkEnd w:id="4"/>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5-3</w:t>
      </w:r>
    </w:p>
    <w:p w14:paraId="4D84DB9B" w14:textId="77777777" w:rsidR="00C57C2F" w:rsidRDefault="00C57C2F" w:rsidP="00C57C2F">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Examples of correct combinations of data flow and process symbols.</w:t>
      </w:r>
    </w:p>
    <w:p w14:paraId="7CE9BAAC" w14:textId="5426750A" w:rsidR="00C57C2F" w:rsidRDefault="00C57C2F" w:rsidP="00C57C2F">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5ECA5AC9" wp14:editId="06E9D895">
            <wp:extent cx="5200650" cy="5038725"/>
            <wp:effectExtent l="0" t="0" r="0" b="9525"/>
            <wp:docPr id="1432828940" name="Picture 4" descr="Examples of correct use of process symbols, where at least one data flow must enter, and one data flow must exit, each one. In addition, each data flow has a process symbol on at least o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amples of correct use of process symbols, where at least one data flow must enter, and one data flow must exit, each one. In addition, each data flow has a process symbol on at least one en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00650" cy="5038725"/>
                    </a:xfrm>
                    <a:prstGeom prst="rect">
                      <a:avLst/>
                    </a:prstGeom>
                    <a:noFill/>
                    <a:ln>
                      <a:noFill/>
                    </a:ln>
                  </pic:spPr>
                </pic:pic>
              </a:graphicData>
            </a:graphic>
          </wp:inline>
        </w:drawing>
      </w:r>
    </w:p>
    <w:p w14:paraId="2DAB51DF"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hyperlink r:id="rId34" w:history="1">
        <w:r>
          <w:rPr>
            <w:rStyle w:val="Hyperlink"/>
            <w:rFonts w:ascii="Cambria" w:hAnsi="Cambria"/>
            <w:color w:val="0081BC"/>
            <w:sz w:val="27"/>
            <w:szCs w:val="27"/>
          </w:rPr>
          <w:t>Figure 5-4</w:t>
        </w:r>
      </w:hyperlink>
      <w:r>
        <w:rPr>
          <w:rFonts w:ascii="Cambria" w:hAnsi="Cambria"/>
          <w:color w:val="575757"/>
          <w:sz w:val="27"/>
          <w:szCs w:val="27"/>
        </w:rPr>
        <w:t> shows three data flow and process combinations that must be avoided:</w:t>
      </w:r>
    </w:p>
    <w:p w14:paraId="20709561" w14:textId="77777777" w:rsidR="00C57C2F" w:rsidRDefault="00C57C2F" w:rsidP="00C57C2F">
      <w:pPr>
        <w:pStyle w:val="NormalWeb"/>
        <w:numPr>
          <w:ilvl w:val="0"/>
          <w:numId w:val="1"/>
        </w:numPr>
        <w:shd w:val="clear" w:color="auto" w:fill="FFFFFF"/>
        <w:spacing w:before="0" w:beforeAutospacing="0" w:after="0" w:afterAutospacing="0"/>
        <w:ind w:left="1695" w:right="975"/>
        <w:rPr>
          <w:rFonts w:ascii="Cambria" w:hAnsi="Cambria"/>
          <w:color w:val="575757"/>
          <w:sz w:val="27"/>
          <w:szCs w:val="27"/>
        </w:rPr>
      </w:pPr>
      <w:hyperlink r:id="rId35" w:history="1">
        <w:r>
          <w:rPr>
            <w:rStyle w:val="primaryterm"/>
            <w:rFonts w:ascii="Cambria" w:eastAsiaTheme="majorEastAsia" w:hAnsi="Cambria"/>
            <w:b/>
            <w:bCs/>
            <w:color w:val="00609A"/>
            <w:sz w:val="27"/>
            <w:szCs w:val="27"/>
          </w:rPr>
          <w:t>Spontaneous generation</w:t>
        </w:r>
      </w:hyperlink>
      <w:r>
        <w:rPr>
          <w:rFonts w:ascii="Cambria" w:hAnsi="Cambria"/>
          <w:color w:val="575757"/>
          <w:sz w:val="27"/>
          <w:szCs w:val="27"/>
        </w:rPr>
        <w:t xml:space="preserve">. The APPLY INSURANCE PREMIUM process, for instance, produces output but has no input data flow. Because it has </w:t>
      </w:r>
      <w:proofErr w:type="gramStart"/>
      <w:r>
        <w:rPr>
          <w:rFonts w:ascii="Cambria" w:hAnsi="Cambria"/>
          <w:color w:val="575757"/>
          <w:sz w:val="27"/>
          <w:szCs w:val="27"/>
        </w:rPr>
        <w:t>no</w:t>
      </w:r>
      <w:proofErr w:type="gramEnd"/>
      <w:r>
        <w:rPr>
          <w:rFonts w:ascii="Cambria" w:hAnsi="Cambria"/>
          <w:color w:val="575757"/>
          <w:sz w:val="27"/>
          <w:szCs w:val="27"/>
        </w:rPr>
        <w:t xml:space="preserve"> input, the process is called a spontaneous generation process.</w:t>
      </w:r>
    </w:p>
    <w:p w14:paraId="1A1F7B03" w14:textId="77777777" w:rsidR="00C57C2F" w:rsidRDefault="00C57C2F" w:rsidP="00C57C2F">
      <w:pPr>
        <w:pStyle w:val="NormalWeb"/>
        <w:numPr>
          <w:ilvl w:val="0"/>
          <w:numId w:val="1"/>
        </w:numPr>
        <w:shd w:val="clear" w:color="auto" w:fill="FFFFFF"/>
        <w:spacing w:before="0" w:beforeAutospacing="0" w:after="0" w:afterAutospacing="0"/>
        <w:ind w:left="1695" w:right="975"/>
        <w:rPr>
          <w:rFonts w:ascii="Cambria" w:hAnsi="Cambria"/>
          <w:color w:val="575757"/>
          <w:sz w:val="27"/>
          <w:szCs w:val="27"/>
        </w:rPr>
      </w:pPr>
      <w:hyperlink r:id="rId36" w:history="1">
        <w:r>
          <w:rPr>
            <w:rStyle w:val="primaryterm"/>
            <w:rFonts w:ascii="Cambria" w:eastAsiaTheme="majorEastAsia" w:hAnsi="Cambria"/>
            <w:b/>
            <w:bCs/>
            <w:color w:val="00609A"/>
            <w:sz w:val="27"/>
            <w:szCs w:val="27"/>
          </w:rPr>
          <w:t>Black hole</w:t>
        </w:r>
      </w:hyperlink>
      <w:r>
        <w:rPr>
          <w:rFonts w:ascii="Cambria" w:hAnsi="Cambria"/>
          <w:color w:val="575757"/>
          <w:sz w:val="27"/>
          <w:szCs w:val="27"/>
        </w:rPr>
        <w:t>. CALCULATE GROSS PAY is called a black hole process, which is a process that has input but produces no output.</w:t>
      </w:r>
    </w:p>
    <w:p w14:paraId="44BEF496" w14:textId="77777777" w:rsidR="00C57C2F" w:rsidRDefault="00C57C2F" w:rsidP="00C57C2F">
      <w:pPr>
        <w:pStyle w:val="NormalWeb"/>
        <w:numPr>
          <w:ilvl w:val="0"/>
          <w:numId w:val="1"/>
        </w:numPr>
        <w:shd w:val="clear" w:color="auto" w:fill="FFFFFF"/>
        <w:spacing w:before="0" w:beforeAutospacing="0" w:after="0" w:afterAutospacing="0"/>
        <w:ind w:left="1695" w:right="975"/>
        <w:rPr>
          <w:rFonts w:ascii="Cambria" w:hAnsi="Cambria"/>
          <w:color w:val="575757"/>
          <w:sz w:val="27"/>
          <w:szCs w:val="27"/>
        </w:rPr>
      </w:pPr>
      <w:hyperlink r:id="rId37" w:history="1">
        <w:r>
          <w:rPr>
            <w:rStyle w:val="primaryterm"/>
            <w:rFonts w:ascii="Cambria" w:eastAsiaTheme="majorEastAsia" w:hAnsi="Cambria"/>
            <w:b/>
            <w:bCs/>
            <w:color w:val="00609A"/>
            <w:sz w:val="27"/>
            <w:szCs w:val="27"/>
          </w:rPr>
          <w:t>Gray hole</w:t>
        </w:r>
      </w:hyperlink>
      <w:r>
        <w:rPr>
          <w:rFonts w:ascii="Cambria" w:hAnsi="Cambria"/>
          <w:color w:val="575757"/>
          <w:sz w:val="27"/>
          <w:szCs w:val="27"/>
        </w:rPr>
        <w:t>. A gray hole is a process that has at least one input and one output, but the input obviously is insufficient to generate the output shown. For example, a date of birth input is not sufficient to produce a final grade output in the CALCULATE GRADE process.</w:t>
      </w:r>
    </w:p>
    <w:p w14:paraId="6CB9F7CE" w14:textId="77777777" w:rsidR="00C57C2F" w:rsidRDefault="00C57C2F" w:rsidP="00C57C2F">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lastRenderedPageBreak/>
        <w:t>Figure </w:t>
      </w:r>
      <w:r>
        <w:rPr>
          <w:rStyle w:val="mediafigurenumber"/>
          <w:rFonts w:ascii="Tahoma" w:hAnsi="Tahoma" w:cs="Tahoma"/>
          <w:b/>
          <w:bCs/>
          <w:color w:val="535957"/>
          <w:sz w:val="31"/>
          <w:szCs w:val="31"/>
          <w:shd w:val="clear" w:color="auto" w:fill="DAD9E1"/>
        </w:rPr>
        <w:t>5-4</w:t>
      </w:r>
    </w:p>
    <w:p w14:paraId="35648775" w14:textId="77777777" w:rsidR="00C57C2F" w:rsidRDefault="00C57C2F" w:rsidP="00C57C2F">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Examples of incorrect combinations of data flow and process symbols. APPLY INSURANCE PREMIUM has no input and is called a spontaneous generation process. CALCULATE GROSS PAY has no outputs and is called a black hole process. CALCULATE GRADE has an input that is obviously unable to produce the output. This process is called a gray hole.</w:t>
      </w:r>
    </w:p>
    <w:p w14:paraId="6CAD6373" w14:textId="13676E8B" w:rsidR="00C57C2F" w:rsidRDefault="00C57C2F" w:rsidP="00C57C2F">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1409AE9C" wp14:editId="6FA12077">
            <wp:extent cx="4257675" cy="3914775"/>
            <wp:effectExtent l="0" t="0" r="9525" b="9525"/>
            <wp:docPr id="204546050" name="Picture 3" descr="Three examples of incorrect usage of data flow and process symbols. Spontaneous generation, black holes, and gray holes are incorrect because a process must act on input, shown by an incoming data flow, and produce output, represented by an outgoing data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ree examples of incorrect usage of data flow and process symbols. Spontaneous generation, black holes, and gray holes are incorrect because a process must act on input, shown by an incoming data flow, and produce output, represented by an outgoing data flow."/>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57675" cy="3914775"/>
                    </a:xfrm>
                    <a:prstGeom prst="rect">
                      <a:avLst/>
                    </a:prstGeom>
                    <a:noFill/>
                    <a:ln>
                      <a:noFill/>
                    </a:ln>
                  </pic:spPr>
                </pic:pic>
              </a:graphicData>
            </a:graphic>
          </wp:inline>
        </w:drawing>
      </w:r>
    </w:p>
    <w:p w14:paraId="52CD2BB6"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Spontaneous generation, black holes, and gray holes are impossible logically in a DFD because a process must act on input, shown by an incoming data flow, and produce output, represented by an outgoing data flow.</w:t>
      </w:r>
    </w:p>
    <w:p w14:paraId="2412C58D" w14:textId="77777777" w:rsidR="00C57C2F" w:rsidRDefault="00C57C2F" w:rsidP="00C57C2F">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7F31834B" w14:textId="77777777" w:rsidR="00C57C2F" w:rsidRDefault="00C57C2F" w:rsidP="00C57C2F">
      <w:pPr>
        <w:shd w:val="clear" w:color="auto" w:fill="FFFFFF"/>
        <w:rPr>
          <w:rFonts w:ascii="Cambria" w:hAnsi="Cambria"/>
          <w:color w:val="575757"/>
          <w:sz w:val="27"/>
          <w:szCs w:val="27"/>
        </w:rPr>
      </w:pPr>
      <w:hyperlink r:id="rId39" w:tooltip="Help" w:history="1">
        <w:r>
          <w:rPr>
            <w:rStyle w:val="novisual"/>
            <w:rFonts w:ascii="Helvetica" w:hAnsi="Helvetica" w:cs="Helvetica"/>
            <w:b/>
            <w:bCs/>
            <w:color w:val="7A7A7A"/>
            <w:sz w:val="23"/>
            <w:szCs w:val="23"/>
            <w:u w:val="single"/>
            <w:bdr w:val="none" w:sz="0" w:space="0" w:color="auto" w:frame="1"/>
          </w:rPr>
          <w:t>help</w:t>
        </w:r>
      </w:hyperlink>
    </w:p>
    <w:p w14:paraId="507703A4" w14:textId="77777777" w:rsidR="00C57C2F" w:rsidRDefault="00C57C2F" w:rsidP="00C57C2F">
      <w:pPr>
        <w:shd w:val="clear" w:color="auto" w:fill="FFFFFF"/>
        <w:rPr>
          <w:rFonts w:ascii="Cambria" w:hAnsi="Cambria"/>
          <w:color w:val="575757"/>
          <w:sz w:val="27"/>
          <w:szCs w:val="27"/>
        </w:rPr>
      </w:pPr>
      <w:hyperlink r:id="rId40" w:anchor="header" w:history="1">
        <w:r>
          <w:rPr>
            <w:rStyle w:val="Hyperlink"/>
            <w:rFonts w:ascii="Cambria" w:hAnsi="Cambria"/>
            <w:color w:val="0081BC"/>
            <w:sz w:val="27"/>
            <w:szCs w:val="27"/>
          </w:rPr>
          <w:t>Main content</w:t>
        </w:r>
      </w:hyperlink>
    </w:p>
    <w:p w14:paraId="00D38D56" w14:textId="77777777" w:rsidR="00C57C2F" w:rsidRDefault="00C57C2F" w:rsidP="00C57C2F">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5.3.3</w:t>
      </w:r>
      <w:r>
        <w:rPr>
          <w:rStyle w:val="headingtext"/>
          <w:rFonts w:ascii="Open Sans" w:hAnsi="Open Sans" w:cs="Open Sans"/>
          <w:color w:val="DF7300"/>
          <w:sz w:val="54"/>
          <w:szCs w:val="54"/>
        </w:rPr>
        <w:t>Data Store Symbols</w:t>
      </w:r>
    </w:p>
    <w:p w14:paraId="4EE1DF27"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w:t>
      </w:r>
      <w:hyperlink r:id="rId41" w:history="1">
        <w:r>
          <w:rPr>
            <w:rStyle w:val="primaryterm"/>
            <w:rFonts w:ascii="Cambria" w:eastAsiaTheme="majorEastAsia" w:hAnsi="Cambria"/>
            <w:b/>
            <w:bCs/>
            <w:color w:val="00609A"/>
            <w:sz w:val="27"/>
            <w:szCs w:val="27"/>
          </w:rPr>
          <w:t>data store</w:t>
        </w:r>
      </w:hyperlink>
      <w:r>
        <w:rPr>
          <w:rFonts w:ascii="Cambria" w:hAnsi="Cambria"/>
          <w:color w:val="575757"/>
          <w:sz w:val="27"/>
          <w:szCs w:val="27"/>
        </w:rPr>
        <w:t xml:space="preserve"> is used in a DFD to represent data that the system stores because one or more processes need to use the data </w:t>
      </w:r>
      <w:proofErr w:type="gramStart"/>
      <w:r>
        <w:rPr>
          <w:rFonts w:ascii="Cambria" w:hAnsi="Cambria"/>
          <w:color w:val="575757"/>
          <w:sz w:val="27"/>
          <w:szCs w:val="27"/>
        </w:rPr>
        <w:t>at a later time</w:t>
      </w:r>
      <w:proofErr w:type="gramEnd"/>
      <w:r>
        <w:rPr>
          <w:rFonts w:ascii="Cambria" w:hAnsi="Cambria"/>
          <w:color w:val="575757"/>
          <w:sz w:val="27"/>
          <w:szCs w:val="27"/>
        </w:rPr>
        <w:t xml:space="preserve">. For instance, instructors need to store student scores on tests and assignments during the semester, so they can assign final grades at the end of the term. Similarly, a company stores employee salary and deduction data during the year </w:t>
      </w:r>
      <w:proofErr w:type="gramStart"/>
      <w:r>
        <w:rPr>
          <w:rFonts w:ascii="Cambria" w:hAnsi="Cambria"/>
          <w:color w:val="575757"/>
          <w:sz w:val="27"/>
          <w:szCs w:val="27"/>
        </w:rPr>
        <w:t>in order to</w:t>
      </w:r>
      <w:proofErr w:type="gramEnd"/>
      <w:r>
        <w:rPr>
          <w:rFonts w:ascii="Cambria" w:hAnsi="Cambria"/>
          <w:color w:val="575757"/>
          <w:sz w:val="27"/>
          <w:szCs w:val="27"/>
        </w:rPr>
        <w:t xml:space="preserve"> print W-2 forms with total earnings and deductions at the end of the year. A DFD does not show the detailed contents of a data store—the specific structure and data elements are defined in the data dictionary, which is discussed later in this chapter.</w:t>
      </w:r>
    </w:p>
    <w:p w14:paraId="4A3ABCE0"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physical characteristics of a data store are unimportant because the logical model is the only concern at this point. Also, the length of time that the data is stored is unimportant—it can be a matter of seconds while a transaction is processed or a period of months while data is accumulated for year-end processing. What is important is that a process needs access to the data at some later time.</w:t>
      </w:r>
    </w:p>
    <w:p w14:paraId="4A6CBD48"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In a DFD, the Gane and Sarson symbol for a data store is a flat rectangle that is open on the right side and closed on the left side. The name of the data store appears between the lines and identifies the data it contains. A data store name is a plural name consisting of a noun and adjectives, if needed. Examples of data store names are STUDENTS, ACCOUNTS RECEIVABLE, PRODUCTS, DAILY PAYMENTS, PURCHASE ORDERS, OUTSTANDING CHECKS, INSURANCE POLICIES, and EMPLOYEES. Exceptions to the plural name rule are collective nouns that represent multiple occurrences of objects. For example, GRADEBOOK represents a group of students and their scores.</w:t>
      </w:r>
    </w:p>
    <w:p w14:paraId="48A6602D"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bookmarkStart w:id="5" w:name="PageEnd_149"/>
      <w:bookmarkEnd w:id="5"/>
      <w:r>
        <w:rPr>
          <w:rFonts w:ascii="Cambria" w:hAnsi="Cambria"/>
          <w:color w:val="575757"/>
          <w:sz w:val="27"/>
          <w:szCs w:val="27"/>
        </w:rPr>
        <w:t>A data store must be connected to a process with a data flow. </w:t>
      </w:r>
      <w:hyperlink r:id="rId42" w:history="1">
        <w:r>
          <w:rPr>
            <w:rStyle w:val="Hyperlink"/>
            <w:rFonts w:ascii="Cambria" w:hAnsi="Cambria"/>
            <w:color w:val="0081BC"/>
            <w:sz w:val="27"/>
            <w:szCs w:val="27"/>
          </w:rPr>
          <w:t>Figure 5-5</w:t>
        </w:r>
      </w:hyperlink>
      <w:r>
        <w:rPr>
          <w:rFonts w:ascii="Cambria" w:hAnsi="Cambria"/>
          <w:color w:val="575757"/>
          <w:sz w:val="27"/>
          <w:szCs w:val="27"/>
        </w:rPr>
        <w:t> illustrates typical examples of data stores. Since data stores represent data storage for use by another process in the future, in each case, the data store has at least one incoming and one outgoing data flow and is connected to a process symbol with a data flow.</w:t>
      </w:r>
    </w:p>
    <w:p w14:paraId="31C48334" w14:textId="77777777" w:rsidR="00C57C2F" w:rsidRDefault="00C57C2F" w:rsidP="00C57C2F">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lastRenderedPageBreak/>
        <w:t>Figure </w:t>
      </w:r>
      <w:r>
        <w:rPr>
          <w:rStyle w:val="mediafigurenumber"/>
          <w:rFonts w:ascii="Tahoma" w:hAnsi="Tahoma" w:cs="Tahoma"/>
          <w:b/>
          <w:bCs/>
          <w:color w:val="535957"/>
          <w:sz w:val="31"/>
          <w:szCs w:val="31"/>
          <w:shd w:val="clear" w:color="auto" w:fill="DAD9E1"/>
        </w:rPr>
        <w:t>5-5</w:t>
      </w:r>
    </w:p>
    <w:p w14:paraId="5AEA2819" w14:textId="77777777" w:rsidR="00C57C2F" w:rsidRDefault="00C57C2F" w:rsidP="00C57C2F">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Examples of correct use of data store symbols in a data flow diagram.</w:t>
      </w:r>
    </w:p>
    <w:p w14:paraId="6411287D" w14:textId="05824F2F" w:rsidR="00C57C2F" w:rsidRDefault="00C57C2F" w:rsidP="00C57C2F">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7B4BA8A1" wp14:editId="3990DD30">
            <wp:extent cx="5667375" cy="3762375"/>
            <wp:effectExtent l="0" t="0" r="0" b="9525"/>
            <wp:docPr id="1126799000" name="Picture 8" descr="Three examples of correct usage of data store symbols. Each data store receives input from a process, and sends output to another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ree examples of correct usage of data store symbols. Each data store receives input from a process, and sends output to another proce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67375" cy="3762375"/>
                    </a:xfrm>
                    <a:prstGeom prst="rect">
                      <a:avLst/>
                    </a:prstGeom>
                    <a:noFill/>
                    <a:ln>
                      <a:noFill/>
                    </a:ln>
                  </pic:spPr>
                </pic:pic>
              </a:graphicData>
            </a:graphic>
          </wp:inline>
        </w:drawing>
      </w:r>
    </w:p>
    <w:p w14:paraId="014B2259" w14:textId="3CDF14FB" w:rsidR="00C57C2F" w:rsidRDefault="00C57C2F" w:rsidP="00C57C2F">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20912C97" wp14:editId="712BEAE4">
            <wp:extent cx="200025" cy="200025"/>
            <wp:effectExtent l="0" t="0" r="9525" b="9525"/>
            <wp:docPr id="1217189522" name="Picture 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large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3A716921"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Violations of the rule that a data store must have at least one incoming and one outgoing data flow are shown in </w:t>
      </w:r>
      <w:hyperlink r:id="rId45" w:history="1">
        <w:r>
          <w:rPr>
            <w:rStyle w:val="Hyperlink"/>
            <w:rFonts w:ascii="Cambria" w:hAnsi="Cambria"/>
            <w:color w:val="0081BC"/>
            <w:sz w:val="27"/>
            <w:szCs w:val="27"/>
          </w:rPr>
          <w:t>Figure 5-6</w:t>
        </w:r>
      </w:hyperlink>
      <w:r>
        <w:rPr>
          <w:rFonts w:ascii="Cambria" w:hAnsi="Cambria"/>
          <w:color w:val="575757"/>
          <w:sz w:val="27"/>
          <w:szCs w:val="27"/>
        </w:rPr>
        <w:t>. In the first example, two data stores are connected incorrectly because no process is between them. Also, COURSES has no incoming data flow and STUDENTS has no outgoing data flow. In the second and third examples, the data stores lack either an outgoing or incoming data flow.</w:t>
      </w:r>
    </w:p>
    <w:p w14:paraId="2BDAE4B1" w14:textId="77777777" w:rsidR="00C57C2F" w:rsidRDefault="00C57C2F" w:rsidP="00C57C2F">
      <w:pPr>
        <w:rPr>
          <w:rFonts w:ascii="Tahoma" w:hAnsi="Tahoma" w:cs="Tahoma"/>
          <w:b/>
          <w:bCs/>
          <w:color w:val="C15827"/>
          <w:sz w:val="28"/>
          <w:szCs w:val="28"/>
        </w:rPr>
      </w:pPr>
      <w:bookmarkStart w:id="6" w:name="PageEnd_150"/>
      <w:bookmarkEnd w:id="6"/>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5-6</w:t>
      </w:r>
    </w:p>
    <w:p w14:paraId="0784271B" w14:textId="77777777" w:rsidR="00C57C2F" w:rsidRDefault="00C57C2F" w:rsidP="00C57C2F">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Examples of incorrect use of data store symbols in a data flow diagram. Two data stores cannot be connected by a data flow without an intervening process, and each data store should have an outgoing and incoming data flow.</w:t>
      </w:r>
    </w:p>
    <w:p w14:paraId="73DCF140" w14:textId="1401D602" w:rsidR="00C57C2F" w:rsidRDefault="00C57C2F" w:rsidP="00C57C2F">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7C685952" wp14:editId="65C00EBA">
            <wp:extent cx="5667375" cy="2705100"/>
            <wp:effectExtent l="0" t="0" r="9525" b="0"/>
            <wp:docPr id="1664017655" name="Picture 6" descr="Three examples of incorrect useage of data store symbols. The data stores Courses and Students are connected by the Class List dataflow without an intervening process. The Daily Payments data store does not have an outgoing data flow. The Passengers data store does not have an incoming data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ree examples of incorrect useage of data store symbols. The data stores Courses and Students are connected by the Class List dataflow without an intervening process. The Daily Payments data store does not have an outgoing data flow. The Passengers data store does not have an incoming data flow."/>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67375" cy="2705100"/>
                    </a:xfrm>
                    <a:prstGeom prst="rect">
                      <a:avLst/>
                    </a:prstGeom>
                    <a:noFill/>
                    <a:ln>
                      <a:noFill/>
                    </a:ln>
                  </pic:spPr>
                </pic:pic>
              </a:graphicData>
            </a:graphic>
          </wp:inline>
        </w:drawing>
      </w:r>
    </w:p>
    <w:p w14:paraId="7E201829" w14:textId="58EFCDA0" w:rsidR="00C57C2F" w:rsidRDefault="00C57C2F" w:rsidP="00C57C2F">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4A378F08" wp14:editId="4E9F864B">
            <wp:extent cx="200025" cy="200025"/>
            <wp:effectExtent l="0" t="0" r="9525" b="9525"/>
            <wp:docPr id="194246356" name="Picture 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large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304BDD19"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There is an exception to the requirement that a data store must have at least one incoming and one outgoing data flow. In some situations, a data store has no input data flow because it contains fixed reference data that is not updated by the system. For example, consider a data store called TAX TABLE, which contains withholding tax data that a company downloads from the Internal Revenue Service. When the company runs its payroll, the CALCULATE WITHHOLDING process accesses data from this data store. On a DFD, this would be represented as a one-way outgoing data flow from the TAX TABLE data store into the CALCULATE WITHHOLDING process.</w:t>
      </w:r>
    </w:p>
    <w:p w14:paraId="696DD9D4" w14:textId="77777777" w:rsidR="00C57C2F" w:rsidRDefault="00C57C2F" w:rsidP="00C57C2F">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364A7A60" w14:textId="77777777" w:rsidR="00C57C2F" w:rsidRDefault="00C57C2F" w:rsidP="00C57C2F">
      <w:pPr>
        <w:shd w:val="clear" w:color="auto" w:fill="FFFFFF"/>
        <w:rPr>
          <w:rFonts w:ascii="Cambria" w:hAnsi="Cambria"/>
          <w:color w:val="575757"/>
          <w:sz w:val="27"/>
          <w:szCs w:val="27"/>
        </w:rPr>
      </w:pPr>
      <w:hyperlink r:id="rId47" w:tooltip="Help" w:history="1">
        <w:r>
          <w:rPr>
            <w:rStyle w:val="novisual"/>
            <w:rFonts w:ascii="Helvetica" w:hAnsi="Helvetica" w:cs="Helvetica"/>
            <w:b/>
            <w:bCs/>
            <w:color w:val="7A7A7A"/>
            <w:sz w:val="23"/>
            <w:szCs w:val="23"/>
            <w:u w:val="single"/>
            <w:bdr w:val="none" w:sz="0" w:space="0" w:color="auto" w:frame="1"/>
          </w:rPr>
          <w:t>help</w:t>
        </w:r>
      </w:hyperlink>
    </w:p>
    <w:p w14:paraId="29F6E382" w14:textId="77777777" w:rsidR="00C57C2F" w:rsidRDefault="00C57C2F" w:rsidP="00C57C2F">
      <w:pPr>
        <w:shd w:val="clear" w:color="auto" w:fill="FFFFFF"/>
        <w:rPr>
          <w:rFonts w:ascii="Cambria" w:hAnsi="Cambria"/>
          <w:color w:val="575757"/>
          <w:sz w:val="27"/>
          <w:szCs w:val="27"/>
        </w:rPr>
      </w:pPr>
      <w:hyperlink r:id="rId48" w:anchor="header" w:history="1">
        <w:r>
          <w:rPr>
            <w:rStyle w:val="Hyperlink"/>
            <w:rFonts w:ascii="Cambria" w:hAnsi="Cambria"/>
            <w:color w:val="0081BC"/>
            <w:sz w:val="27"/>
            <w:szCs w:val="27"/>
          </w:rPr>
          <w:t>Main content</w:t>
        </w:r>
      </w:hyperlink>
    </w:p>
    <w:p w14:paraId="7F82B715" w14:textId="77777777" w:rsidR="00C57C2F" w:rsidRDefault="00C57C2F" w:rsidP="00C57C2F">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5.3.4</w:t>
      </w:r>
      <w:r>
        <w:rPr>
          <w:rStyle w:val="headingtext"/>
          <w:rFonts w:ascii="Open Sans" w:hAnsi="Open Sans" w:cs="Open Sans"/>
          <w:color w:val="DF7300"/>
          <w:sz w:val="54"/>
          <w:szCs w:val="54"/>
        </w:rPr>
        <w:t>Entity Symbols</w:t>
      </w:r>
    </w:p>
    <w:p w14:paraId="54B69E0F"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symbol for an </w:t>
      </w:r>
      <w:hyperlink r:id="rId49" w:history="1">
        <w:r>
          <w:rPr>
            <w:rStyle w:val="primaryterm"/>
            <w:rFonts w:ascii="Cambria" w:eastAsiaTheme="majorEastAsia" w:hAnsi="Cambria"/>
            <w:b/>
            <w:bCs/>
            <w:color w:val="00609A"/>
            <w:sz w:val="27"/>
            <w:szCs w:val="27"/>
          </w:rPr>
          <w:t>entity</w:t>
        </w:r>
      </w:hyperlink>
      <w:r>
        <w:rPr>
          <w:rFonts w:ascii="Cambria" w:hAnsi="Cambria"/>
          <w:color w:val="575757"/>
          <w:sz w:val="27"/>
          <w:szCs w:val="27"/>
        </w:rPr>
        <w:t> is a rectangle, which may be shaded to make it look three-dimensional. The name of the entity appears inside the symbol.</w:t>
      </w:r>
    </w:p>
    <w:p w14:paraId="7CDA81FB"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lastRenderedPageBreak/>
        <w:t>A DFD shows only external entities that provide data to the system or receive output from the system. A DFD shows the boundaries of the system and how the system interfaces with the outside world. For example, a customer entity submits an order to an order processing system. Other examples of entities include a patient who supplies data to a medical records system, a homeowner who receives a bill from a city property tax system, or an accounts payable system that receives data from the company’s purchasing system.</w:t>
      </w:r>
    </w:p>
    <w:p w14:paraId="65B986E6"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DFD entities also are called </w:t>
      </w:r>
      <w:hyperlink r:id="rId50" w:history="1">
        <w:r>
          <w:rPr>
            <w:rStyle w:val="primaryterm"/>
            <w:rFonts w:ascii="Cambria" w:eastAsiaTheme="majorEastAsia" w:hAnsi="Cambria"/>
            <w:b/>
            <w:bCs/>
            <w:color w:val="00609A"/>
            <w:sz w:val="27"/>
            <w:szCs w:val="27"/>
          </w:rPr>
          <w:t>terminators</w:t>
        </w:r>
      </w:hyperlink>
      <w:r>
        <w:rPr>
          <w:rFonts w:ascii="Cambria" w:hAnsi="Cambria"/>
          <w:color w:val="575757"/>
          <w:sz w:val="27"/>
          <w:szCs w:val="27"/>
        </w:rPr>
        <w:t> because they are data origins or final destinations. Systems analysts call an entity that supplies data to the system a </w:t>
      </w:r>
      <w:hyperlink r:id="rId51" w:history="1">
        <w:r>
          <w:rPr>
            <w:rStyle w:val="primaryterm"/>
            <w:rFonts w:ascii="Cambria" w:eastAsiaTheme="majorEastAsia" w:hAnsi="Cambria"/>
            <w:b/>
            <w:bCs/>
            <w:color w:val="00609A"/>
            <w:sz w:val="27"/>
            <w:szCs w:val="27"/>
          </w:rPr>
          <w:t>source</w:t>
        </w:r>
      </w:hyperlink>
      <w:r>
        <w:rPr>
          <w:rFonts w:ascii="Cambria" w:hAnsi="Cambria"/>
          <w:color w:val="575757"/>
          <w:sz w:val="27"/>
          <w:szCs w:val="27"/>
        </w:rPr>
        <w:t> and an entity that receives data from the system a </w:t>
      </w:r>
      <w:hyperlink r:id="rId52" w:history="1">
        <w:r>
          <w:rPr>
            <w:rStyle w:val="primaryterm"/>
            <w:rFonts w:ascii="Cambria" w:eastAsiaTheme="majorEastAsia" w:hAnsi="Cambria"/>
            <w:b/>
            <w:bCs/>
            <w:color w:val="00609A"/>
            <w:sz w:val="27"/>
            <w:szCs w:val="27"/>
          </w:rPr>
          <w:t>sink</w:t>
        </w:r>
      </w:hyperlink>
      <w:r>
        <w:rPr>
          <w:rFonts w:ascii="Cambria" w:hAnsi="Cambria"/>
          <w:color w:val="575757"/>
          <w:sz w:val="27"/>
          <w:szCs w:val="27"/>
        </w:rPr>
        <w:t>. An entity name is the singular form of a department, an outside organization, other information system, or a person. An external entity can be a source or a sink or both, but each entity must be connected to a process by a data flow. </w:t>
      </w:r>
      <w:hyperlink r:id="rId53" w:history="1">
        <w:r>
          <w:rPr>
            <w:rStyle w:val="Hyperlink"/>
            <w:rFonts w:ascii="Cambria" w:hAnsi="Cambria"/>
            <w:color w:val="0081BC"/>
            <w:sz w:val="27"/>
            <w:szCs w:val="27"/>
          </w:rPr>
          <w:t>Figure 5-7</w:t>
        </w:r>
      </w:hyperlink>
      <w:r>
        <w:rPr>
          <w:rFonts w:ascii="Cambria" w:hAnsi="Cambria"/>
          <w:color w:val="575757"/>
          <w:sz w:val="27"/>
          <w:szCs w:val="27"/>
        </w:rPr>
        <w:t> and </w:t>
      </w:r>
      <w:hyperlink r:id="rId54" w:history="1">
        <w:r>
          <w:rPr>
            <w:rStyle w:val="Hyperlink"/>
            <w:rFonts w:ascii="Cambria" w:hAnsi="Cambria"/>
            <w:color w:val="0081BC"/>
            <w:sz w:val="27"/>
            <w:szCs w:val="27"/>
          </w:rPr>
          <w:t>Figure 5-8</w:t>
        </w:r>
      </w:hyperlink>
      <w:r>
        <w:rPr>
          <w:rFonts w:ascii="Cambria" w:hAnsi="Cambria"/>
          <w:color w:val="575757"/>
          <w:sz w:val="27"/>
          <w:szCs w:val="27"/>
        </w:rPr>
        <w:t> show correct and incorrect examples of this rule, respectively.</w:t>
      </w:r>
    </w:p>
    <w:p w14:paraId="19790431" w14:textId="77777777" w:rsidR="00C57C2F" w:rsidRDefault="00C57C2F" w:rsidP="00C57C2F">
      <w:pPr>
        <w:rPr>
          <w:rFonts w:ascii="Tahoma" w:hAnsi="Tahoma" w:cs="Tahoma"/>
          <w:b/>
          <w:bCs/>
          <w:color w:val="C15827"/>
          <w:sz w:val="28"/>
          <w:szCs w:val="28"/>
        </w:rPr>
      </w:pPr>
      <w:bookmarkStart w:id="7" w:name="PageEnd_151"/>
      <w:bookmarkEnd w:id="7"/>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5-7</w:t>
      </w:r>
    </w:p>
    <w:p w14:paraId="52A28F16" w14:textId="77777777" w:rsidR="00C57C2F" w:rsidRDefault="00C57C2F" w:rsidP="00C57C2F">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Examples of correct uses of external entities in a data flow diagram.</w:t>
      </w:r>
    </w:p>
    <w:p w14:paraId="41581D2D" w14:textId="1A29725E" w:rsidR="00C57C2F" w:rsidRDefault="00C57C2F" w:rsidP="00C57C2F">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0D291CEB" wp14:editId="7F7A8411">
            <wp:extent cx="5381625" cy="4124325"/>
            <wp:effectExtent l="0" t="0" r="9525" b="9525"/>
            <wp:docPr id="2092793814" name="Picture 10" descr="Three examples of proper usage of external entity symbols. An external entity can be a source or a sink or both, but each entity must be connected to a process by a data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ree examples of proper usage of external entity symbols. An external entity can be a source or a sink or both, but each entity must be connected to a process by a data flow."/>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81625" cy="4124325"/>
                    </a:xfrm>
                    <a:prstGeom prst="rect">
                      <a:avLst/>
                    </a:prstGeom>
                    <a:noFill/>
                    <a:ln>
                      <a:noFill/>
                    </a:ln>
                  </pic:spPr>
                </pic:pic>
              </a:graphicData>
            </a:graphic>
          </wp:inline>
        </w:drawing>
      </w:r>
    </w:p>
    <w:p w14:paraId="6C642D8C" w14:textId="77777777" w:rsidR="00C57C2F" w:rsidRDefault="00C57C2F" w:rsidP="00C57C2F">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5-8</w:t>
      </w:r>
    </w:p>
    <w:p w14:paraId="5A344AC5" w14:textId="77777777" w:rsidR="00C57C2F" w:rsidRDefault="00C57C2F" w:rsidP="00C57C2F">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 xml:space="preserve">Examples of incorrect </w:t>
      </w:r>
      <w:proofErr w:type="gramStart"/>
      <w:r>
        <w:rPr>
          <w:rFonts w:ascii="Tahoma" w:hAnsi="Tahoma" w:cs="Tahoma"/>
          <w:color w:val="575757"/>
          <w:sz w:val="29"/>
          <w:szCs w:val="29"/>
        </w:rPr>
        <w:t>uses</w:t>
      </w:r>
      <w:proofErr w:type="gramEnd"/>
      <w:r>
        <w:rPr>
          <w:rFonts w:ascii="Tahoma" w:hAnsi="Tahoma" w:cs="Tahoma"/>
          <w:color w:val="575757"/>
          <w:sz w:val="29"/>
          <w:szCs w:val="29"/>
        </w:rPr>
        <w:t xml:space="preserve"> of external entities in a data flow diagram. An external entity must be connected by a data flow to a process and not directly to a data store or to another external entity.</w:t>
      </w:r>
    </w:p>
    <w:p w14:paraId="23254B99" w14:textId="734F42DD" w:rsidR="00C57C2F" w:rsidRDefault="00C57C2F" w:rsidP="00C57C2F">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7D470E27" wp14:editId="6A525337">
            <wp:extent cx="5400675" cy="2781300"/>
            <wp:effectExtent l="0" t="0" r="9525" b="0"/>
            <wp:docPr id="870919424" name="Picture 9" descr="Three examples of improper uses of external entities in a data flow diagram. The entities Payroll Department and Employee are connected without an intervening process. The entity Customer connects directly to the Accounts Receivable data store without a process. The Daily Payments data store connects directly to the Bank entity without a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ree examples of improper uses of external entities in a data flow diagram. The entities Payroll Department and Employee are connected without an intervening process. The entity Customer connects directly to the Accounts Receivable data store without a process. The Daily Payments data store connects directly to the Bank entity without a proces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675" cy="2781300"/>
                    </a:xfrm>
                    <a:prstGeom prst="rect">
                      <a:avLst/>
                    </a:prstGeom>
                    <a:noFill/>
                    <a:ln>
                      <a:noFill/>
                    </a:ln>
                  </pic:spPr>
                </pic:pic>
              </a:graphicData>
            </a:graphic>
          </wp:inline>
        </w:drawing>
      </w:r>
    </w:p>
    <w:p w14:paraId="68D1F2DD" w14:textId="77777777" w:rsidR="00C57C2F" w:rsidRDefault="00C57C2F" w:rsidP="00C57C2F">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595EF0A9" w14:textId="77777777" w:rsidR="00C57C2F" w:rsidRDefault="00C57C2F" w:rsidP="00C57C2F">
      <w:pPr>
        <w:shd w:val="clear" w:color="auto" w:fill="FFFFFF"/>
        <w:rPr>
          <w:rFonts w:ascii="Cambria" w:hAnsi="Cambria"/>
          <w:color w:val="575757"/>
          <w:sz w:val="27"/>
          <w:szCs w:val="27"/>
        </w:rPr>
      </w:pPr>
      <w:hyperlink r:id="rId57" w:tooltip="Help" w:history="1">
        <w:r>
          <w:rPr>
            <w:rStyle w:val="novisual"/>
            <w:rFonts w:ascii="Helvetica" w:hAnsi="Helvetica" w:cs="Helvetica"/>
            <w:b/>
            <w:bCs/>
            <w:color w:val="7A7A7A"/>
            <w:sz w:val="23"/>
            <w:szCs w:val="23"/>
            <w:u w:val="single"/>
            <w:bdr w:val="none" w:sz="0" w:space="0" w:color="auto" w:frame="1"/>
          </w:rPr>
          <w:t>help</w:t>
        </w:r>
      </w:hyperlink>
    </w:p>
    <w:p w14:paraId="6DC13F60" w14:textId="77777777" w:rsidR="00C57C2F" w:rsidRDefault="00C57C2F" w:rsidP="00C57C2F">
      <w:pPr>
        <w:shd w:val="clear" w:color="auto" w:fill="FFFFFF"/>
        <w:rPr>
          <w:rFonts w:ascii="Cambria" w:hAnsi="Cambria"/>
          <w:color w:val="575757"/>
          <w:sz w:val="27"/>
          <w:szCs w:val="27"/>
        </w:rPr>
      </w:pPr>
      <w:hyperlink r:id="rId58" w:anchor="header" w:history="1">
        <w:r>
          <w:rPr>
            <w:rStyle w:val="Hyperlink"/>
            <w:rFonts w:ascii="Cambria" w:hAnsi="Cambria"/>
            <w:color w:val="0081BC"/>
            <w:sz w:val="27"/>
            <w:szCs w:val="27"/>
          </w:rPr>
          <w:t>Main content</w:t>
        </w:r>
      </w:hyperlink>
    </w:p>
    <w:p w14:paraId="29A93452" w14:textId="77777777" w:rsidR="00C57C2F" w:rsidRDefault="00C57C2F" w:rsidP="00C57C2F">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5.3.5</w:t>
      </w:r>
      <w:r>
        <w:rPr>
          <w:rStyle w:val="headingtext"/>
          <w:rFonts w:ascii="Open Sans" w:hAnsi="Open Sans" w:cs="Open Sans"/>
          <w:color w:val="DF7300"/>
          <w:sz w:val="54"/>
          <w:szCs w:val="54"/>
        </w:rPr>
        <w:t>Using DFD Symbols</w:t>
      </w:r>
    </w:p>
    <w:p w14:paraId="5B48FDBC"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With an understanding of the proper use of DFD symbols, the next step is to construct diagrams that use these symbols. </w:t>
      </w:r>
      <w:hyperlink r:id="rId59" w:history="1">
        <w:r>
          <w:rPr>
            <w:rStyle w:val="Hyperlink"/>
            <w:rFonts w:ascii="Cambria" w:hAnsi="Cambria"/>
            <w:color w:val="0081BC"/>
            <w:sz w:val="27"/>
            <w:szCs w:val="27"/>
          </w:rPr>
          <w:t>Figure 5-9</w:t>
        </w:r>
      </w:hyperlink>
      <w:r>
        <w:rPr>
          <w:rFonts w:ascii="Cambria" w:hAnsi="Cambria"/>
          <w:color w:val="575757"/>
          <w:sz w:val="27"/>
          <w:szCs w:val="27"/>
        </w:rPr>
        <w:t> shows a summary of the rules for using DFD symbols.</w:t>
      </w:r>
    </w:p>
    <w:p w14:paraId="1A3B0E3C" w14:textId="77777777" w:rsidR="00C57C2F" w:rsidRDefault="00C57C2F" w:rsidP="00C57C2F">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5-9</w:t>
      </w:r>
    </w:p>
    <w:p w14:paraId="669DCDB7" w14:textId="77777777" w:rsidR="00C57C2F" w:rsidRDefault="00C57C2F" w:rsidP="00C57C2F">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Examples of correct and incorrect uses of data flows.</w:t>
      </w:r>
    </w:p>
    <w:p w14:paraId="4EE9CEFB" w14:textId="3D904111" w:rsidR="00C57C2F" w:rsidRDefault="00C57C2F" w:rsidP="00C57C2F">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499ED795" wp14:editId="775972A6">
            <wp:extent cx="5410200" cy="5819775"/>
            <wp:effectExtent l="0" t="0" r="0" b="9525"/>
            <wp:docPr id="1045800129" name="Picture 11" descr="Correct data flows are process to process, process to external entity, or process to data store. Incorrect data flows are external entity to external entity, external entity to data store, or data store to data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rrect data flows are process to process, process to external entity, or process to data store. Incorrect data flows are external entity to external entity, external entity to data store, or data store to data stor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10200" cy="5819775"/>
                    </a:xfrm>
                    <a:prstGeom prst="rect">
                      <a:avLst/>
                    </a:prstGeom>
                    <a:noFill/>
                    <a:ln>
                      <a:noFill/>
                    </a:ln>
                  </pic:spPr>
                </pic:pic>
              </a:graphicData>
            </a:graphic>
          </wp:inline>
        </w:drawing>
      </w:r>
    </w:p>
    <w:p w14:paraId="7AB6436E" w14:textId="77777777" w:rsidR="00C57C2F" w:rsidRDefault="00C57C2F" w:rsidP="00C57C2F">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3D45C168" w14:textId="77777777" w:rsidR="00C57C2F" w:rsidRDefault="00C57C2F" w:rsidP="00C57C2F">
      <w:pPr>
        <w:shd w:val="clear" w:color="auto" w:fill="FFFFFF"/>
        <w:rPr>
          <w:rFonts w:ascii="Cambria" w:hAnsi="Cambria"/>
          <w:color w:val="575757"/>
          <w:sz w:val="27"/>
          <w:szCs w:val="27"/>
        </w:rPr>
      </w:pPr>
      <w:hyperlink r:id="rId61" w:tooltip="Help" w:history="1">
        <w:r>
          <w:rPr>
            <w:rStyle w:val="novisual"/>
            <w:rFonts w:ascii="Helvetica" w:hAnsi="Helvetica" w:cs="Helvetica"/>
            <w:b/>
            <w:bCs/>
            <w:color w:val="7A7A7A"/>
            <w:sz w:val="23"/>
            <w:szCs w:val="23"/>
            <w:u w:val="single"/>
            <w:bdr w:val="none" w:sz="0" w:space="0" w:color="auto" w:frame="1"/>
          </w:rPr>
          <w:t>help</w:t>
        </w:r>
      </w:hyperlink>
    </w:p>
    <w:p w14:paraId="0554C74C" w14:textId="77777777" w:rsidR="00C57C2F" w:rsidRPr="00C57C2F" w:rsidRDefault="00C57C2F" w:rsidP="00C57C2F">
      <w:pPr>
        <w:shd w:val="clear" w:color="auto" w:fill="FFFFFF"/>
        <w:spacing w:after="0" w:line="240" w:lineRule="auto"/>
        <w:rPr>
          <w:rFonts w:ascii="Cambria" w:eastAsia="Times New Roman" w:hAnsi="Cambria" w:cs="Times New Roman"/>
          <w:color w:val="575757"/>
          <w:kern w:val="0"/>
          <w:sz w:val="27"/>
          <w:szCs w:val="27"/>
          <w14:ligatures w14:val="none"/>
        </w:rPr>
      </w:pPr>
      <w:hyperlink r:id="rId62" w:anchor="header" w:history="1">
        <w:r w:rsidRPr="00C57C2F">
          <w:rPr>
            <w:rFonts w:ascii="Cambria" w:eastAsia="Times New Roman" w:hAnsi="Cambria" w:cs="Times New Roman"/>
            <w:color w:val="0081BC"/>
            <w:kern w:val="0"/>
            <w:sz w:val="27"/>
            <w:szCs w:val="27"/>
            <w:u w:val="single"/>
            <w14:ligatures w14:val="none"/>
          </w:rPr>
          <w:t>Main content</w:t>
        </w:r>
      </w:hyperlink>
    </w:p>
    <w:p w14:paraId="206E6D40" w14:textId="77777777" w:rsidR="00C57C2F" w:rsidRPr="00C57C2F" w:rsidRDefault="00C57C2F" w:rsidP="00C57C2F">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C57C2F">
        <w:rPr>
          <w:rFonts w:ascii="Open Sans" w:eastAsia="Times New Roman" w:hAnsi="Open Sans" w:cs="Open Sans"/>
          <w:b/>
          <w:bCs/>
          <w:color w:val="7A7A7A"/>
          <w:kern w:val="36"/>
          <w:sz w:val="36"/>
          <w:szCs w:val="36"/>
          <w14:ligatures w14:val="none"/>
        </w:rPr>
        <w:t>5.4</w:t>
      </w:r>
      <w:r w:rsidRPr="00C57C2F">
        <w:rPr>
          <w:rFonts w:ascii="Open Sans" w:eastAsia="Times New Roman" w:hAnsi="Open Sans" w:cs="Open Sans"/>
          <w:color w:val="007DB8"/>
          <w:kern w:val="36"/>
          <w:sz w:val="48"/>
          <w:szCs w:val="48"/>
          <w14:ligatures w14:val="none"/>
        </w:rPr>
        <w:t>Drawing Data Flow Diagrams</w:t>
      </w:r>
    </w:p>
    <w:p w14:paraId="47620465" w14:textId="77777777" w:rsidR="00C57C2F" w:rsidRPr="00C57C2F" w:rsidRDefault="00C57C2F" w:rsidP="00C57C2F">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proofErr w:type="gramStart"/>
      <w:r w:rsidRPr="00C57C2F">
        <w:rPr>
          <w:rFonts w:ascii="Cambria" w:eastAsia="Times New Roman" w:hAnsi="Cambria" w:cs="Times New Roman"/>
          <w:color w:val="575757"/>
          <w:kern w:val="0"/>
          <w:sz w:val="27"/>
          <w:szCs w:val="27"/>
          <w14:ligatures w14:val="none"/>
        </w:rPr>
        <w:t>During requirements engineering</w:t>
      </w:r>
      <w:proofErr w:type="gramEnd"/>
      <w:r w:rsidRPr="00C57C2F">
        <w:rPr>
          <w:rFonts w:ascii="Cambria" w:eastAsia="Times New Roman" w:hAnsi="Cambria" w:cs="Times New Roman"/>
          <w:color w:val="575757"/>
          <w:kern w:val="0"/>
          <w:sz w:val="27"/>
          <w:szCs w:val="27"/>
          <w14:ligatures w14:val="none"/>
        </w:rPr>
        <w:t xml:space="preserve">, interviews, questionnaires, and other techniques were used to gather facts about the </w:t>
      </w:r>
      <w:r w:rsidRPr="00C57C2F">
        <w:rPr>
          <w:rFonts w:ascii="Cambria" w:eastAsia="Times New Roman" w:hAnsi="Cambria" w:cs="Times New Roman"/>
          <w:color w:val="575757"/>
          <w:kern w:val="0"/>
          <w:sz w:val="27"/>
          <w:szCs w:val="27"/>
          <w14:ligatures w14:val="none"/>
        </w:rPr>
        <w:lastRenderedPageBreak/>
        <w:t>system, and it was explained how the various people, departments, data, and processes fit together to support business operations. Now a graphical model of the information system is created based on the fact-finding results.</w:t>
      </w:r>
    </w:p>
    <w:p w14:paraId="164F6FDC" w14:textId="77777777" w:rsidR="00C57C2F" w:rsidRPr="00C57C2F" w:rsidRDefault="00C57C2F" w:rsidP="00C57C2F">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C57C2F">
        <w:rPr>
          <w:rFonts w:ascii="Cambria" w:eastAsia="Times New Roman" w:hAnsi="Cambria" w:cs="Times New Roman"/>
          <w:color w:val="575757"/>
          <w:kern w:val="0"/>
          <w:sz w:val="27"/>
          <w:szCs w:val="27"/>
          <w14:ligatures w14:val="none"/>
        </w:rPr>
        <w:t>To learn how to draw DFDs, examples of two information systems will be used. The first example is a grading system that instructors use to assign final grades based on the scores that students receive during the term. The second example is an order system that a company uses to enter orders and apply payments against a customer’s balance.</w:t>
      </w:r>
    </w:p>
    <w:p w14:paraId="0083043F" w14:textId="77777777" w:rsidR="00C57C2F" w:rsidRPr="00C57C2F" w:rsidRDefault="00C57C2F" w:rsidP="00C57C2F">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bookmarkStart w:id="8" w:name="PageEnd_152"/>
      <w:bookmarkEnd w:id="8"/>
      <w:r w:rsidRPr="00C57C2F">
        <w:rPr>
          <w:rFonts w:ascii="Cambria" w:eastAsia="Times New Roman" w:hAnsi="Cambria" w:cs="Times New Roman"/>
          <w:color w:val="575757"/>
          <w:kern w:val="0"/>
          <w:sz w:val="27"/>
          <w:szCs w:val="27"/>
          <w14:ligatures w14:val="none"/>
        </w:rPr>
        <w:t>When drawing a context diagram and other DFDs, these guidelines should be followed:</w:t>
      </w:r>
    </w:p>
    <w:p w14:paraId="3D4696A4" w14:textId="77777777" w:rsidR="00C57C2F" w:rsidRPr="00C57C2F" w:rsidRDefault="00C57C2F" w:rsidP="00C57C2F">
      <w:pPr>
        <w:numPr>
          <w:ilvl w:val="0"/>
          <w:numId w:val="2"/>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C57C2F">
        <w:rPr>
          <w:rFonts w:ascii="Cambria" w:eastAsia="Times New Roman" w:hAnsi="Cambria" w:cs="Times New Roman"/>
          <w:color w:val="575757"/>
          <w:kern w:val="0"/>
          <w:sz w:val="27"/>
          <w:szCs w:val="27"/>
          <w14:ligatures w14:val="none"/>
        </w:rPr>
        <w:t>Draw the context diagram so it fits on one page.</w:t>
      </w:r>
    </w:p>
    <w:p w14:paraId="580DDC6E" w14:textId="77777777" w:rsidR="00C57C2F" w:rsidRPr="00C57C2F" w:rsidRDefault="00C57C2F" w:rsidP="00C57C2F">
      <w:pPr>
        <w:numPr>
          <w:ilvl w:val="0"/>
          <w:numId w:val="2"/>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C57C2F">
        <w:rPr>
          <w:rFonts w:ascii="Cambria" w:eastAsia="Times New Roman" w:hAnsi="Cambria" w:cs="Times New Roman"/>
          <w:color w:val="575757"/>
          <w:kern w:val="0"/>
          <w:sz w:val="27"/>
          <w:szCs w:val="27"/>
          <w14:ligatures w14:val="none"/>
        </w:rPr>
        <w:t>Use the name of the information system as the process name in the context diagram. For example, the process name in </w:t>
      </w:r>
      <w:hyperlink r:id="rId63" w:history="1">
        <w:r w:rsidRPr="00C57C2F">
          <w:rPr>
            <w:rFonts w:ascii="Cambria" w:eastAsia="Times New Roman" w:hAnsi="Cambria" w:cs="Times New Roman"/>
            <w:color w:val="0081BC"/>
            <w:kern w:val="0"/>
            <w:sz w:val="27"/>
            <w:szCs w:val="27"/>
            <w:u w:val="single"/>
            <w14:ligatures w14:val="none"/>
          </w:rPr>
          <w:t>Figure 5-10</w:t>
        </w:r>
      </w:hyperlink>
      <w:r w:rsidRPr="00C57C2F">
        <w:rPr>
          <w:rFonts w:ascii="Cambria" w:eastAsia="Times New Roman" w:hAnsi="Cambria" w:cs="Times New Roman"/>
          <w:color w:val="575757"/>
          <w:kern w:val="0"/>
          <w:sz w:val="27"/>
          <w:szCs w:val="27"/>
          <w14:ligatures w14:val="none"/>
        </w:rPr>
        <w:t> is GRADING SYSTEM. Note that the process name is the same as the system name. This is because the context diagram shows the entire information system as if it were a single process. For processes in lower-level DFDs, use a verb followed by a descriptive noun, such as ESTABLISH GRADEBOOK, ASSIGN FINAL GRADE, or PRODUCE GRADE REPORT.</w:t>
      </w:r>
    </w:p>
    <w:p w14:paraId="26CE5EE0" w14:textId="77777777" w:rsidR="00C57C2F" w:rsidRPr="00C57C2F" w:rsidRDefault="00C57C2F" w:rsidP="00C57C2F">
      <w:pPr>
        <w:numPr>
          <w:ilvl w:val="0"/>
          <w:numId w:val="2"/>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C57C2F">
        <w:rPr>
          <w:rFonts w:ascii="Cambria" w:eastAsia="Times New Roman" w:hAnsi="Cambria" w:cs="Times New Roman"/>
          <w:color w:val="575757"/>
          <w:kern w:val="0"/>
          <w:sz w:val="27"/>
          <w:szCs w:val="27"/>
          <w14:ligatures w14:val="none"/>
        </w:rPr>
        <w:t>Use unique names within each set of symbols. For instance, the diagram in </w:t>
      </w:r>
      <w:hyperlink r:id="rId64" w:history="1">
        <w:r w:rsidRPr="00C57C2F">
          <w:rPr>
            <w:rFonts w:ascii="Cambria" w:eastAsia="Times New Roman" w:hAnsi="Cambria" w:cs="Times New Roman"/>
            <w:color w:val="0081BC"/>
            <w:kern w:val="0"/>
            <w:sz w:val="27"/>
            <w:szCs w:val="27"/>
            <w:u w:val="single"/>
            <w14:ligatures w14:val="none"/>
          </w:rPr>
          <w:t>Figure 5-10</w:t>
        </w:r>
      </w:hyperlink>
      <w:r w:rsidRPr="00C57C2F">
        <w:rPr>
          <w:rFonts w:ascii="Cambria" w:eastAsia="Times New Roman" w:hAnsi="Cambria" w:cs="Times New Roman"/>
          <w:color w:val="575757"/>
          <w:kern w:val="0"/>
          <w:sz w:val="27"/>
          <w:szCs w:val="27"/>
          <w14:ligatures w14:val="none"/>
        </w:rPr>
        <w:t> shows only one entity named STUDENT and only one data flow named FINAL GRADE. Whenever the entity STUDENT appears on any other DFD in the grading system, it indicates that it is the same entity. Whenever the FINAL GRADE data flow appears, it indicates that it is the same data flow. The naming convention also applies to data stores.</w:t>
      </w:r>
    </w:p>
    <w:p w14:paraId="561A74F7" w14:textId="77777777" w:rsidR="00C57C2F" w:rsidRPr="00C57C2F" w:rsidRDefault="00C57C2F" w:rsidP="00C57C2F">
      <w:pPr>
        <w:numPr>
          <w:ilvl w:val="0"/>
          <w:numId w:val="2"/>
        </w:numPr>
        <w:shd w:val="clear" w:color="auto" w:fill="FFFFFF"/>
        <w:spacing w:after="225" w:line="240" w:lineRule="auto"/>
        <w:ind w:left="1695" w:right="975"/>
        <w:rPr>
          <w:rFonts w:ascii="Cambria" w:eastAsia="Times New Roman" w:hAnsi="Cambria" w:cs="Times New Roman"/>
          <w:color w:val="575757"/>
          <w:kern w:val="0"/>
          <w:sz w:val="27"/>
          <w:szCs w:val="27"/>
          <w14:ligatures w14:val="none"/>
        </w:rPr>
      </w:pPr>
      <w:r w:rsidRPr="00C57C2F">
        <w:rPr>
          <w:rFonts w:ascii="Cambria" w:eastAsia="Times New Roman" w:hAnsi="Cambria" w:cs="Times New Roman"/>
          <w:color w:val="575757"/>
          <w:kern w:val="0"/>
          <w:sz w:val="27"/>
          <w:szCs w:val="27"/>
          <w14:ligatures w14:val="none"/>
        </w:rPr>
        <w:t xml:space="preserve">Do not cross lines. One way to achieve that goal is to restrict the number of symbols in any DFD. On lower-level diagrams with multiple processes, there should not be more than nine process symbols. Including more than nine symbols usually is a signal that the diagram is too </w:t>
      </w:r>
      <w:proofErr w:type="gramStart"/>
      <w:r w:rsidRPr="00C57C2F">
        <w:rPr>
          <w:rFonts w:ascii="Cambria" w:eastAsia="Times New Roman" w:hAnsi="Cambria" w:cs="Times New Roman"/>
          <w:color w:val="575757"/>
          <w:kern w:val="0"/>
          <w:sz w:val="27"/>
          <w:szCs w:val="27"/>
          <w14:ligatures w14:val="none"/>
        </w:rPr>
        <w:t>complex</w:t>
      </w:r>
      <w:proofErr w:type="gramEnd"/>
      <w:r w:rsidRPr="00C57C2F">
        <w:rPr>
          <w:rFonts w:ascii="Cambria" w:eastAsia="Times New Roman" w:hAnsi="Cambria" w:cs="Times New Roman"/>
          <w:color w:val="575757"/>
          <w:kern w:val="0"/>
          <w:sz w:val="27"/>
          <w:szCs w:val="27"/>
          <w14:ligatures w14:val="none"/>
        </w:rPr>
        <w:t xml:space="preserve"> and that the analysis should be reconsidered. Another way to avoid crossing lines is to duplicate an entity or a data store. When duplicating a symbol on a </w:t>
      </w:r>
      <w:r w:rsidRPr="00C57C2F">
        <w:rPr>
          <w:rFonts w:ascii="Cambria" w:eastAsia="Times New Roman" w:hAnsi="Cambria" w:cs="Times New Roman"/>
          <w:color w:val="575757"/>
          <w:kern w:val="0"/>
          <w:sz w:val="27"/>
          <w:szCs w:val="27"/>
          <w14:ligatures w14:val="none"/>
        </w:rPr>
        <w:lastRenderedPageBreak/>
        <w:t>diagram, make sure to document the duplication to avoid possible confusion. A special notation, such as an asterisk, next to the symbol name and inside the duplicated symbols signifies that they are duplicated on the diagram.</w:t>
      </w:r>
    </w:p>
    <w:p w14:paraId="50060D68" w14:textId="77777777" w:rsidR="00C57C2F" w:rsidRPr="00C57C2F" w:rsidRDefault="00C57C2F" w:rsidP="00C57C2F">
      <w:pPr>
        <w:numPr>
          <w:ilvl w:val="0"/>
          <w:numId w:val="2"/>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bookmarkStart w:id="9" w:name="PageEnd_153"/>
      <w:bookmarkEnd w:id="9"/>
      <w:r w:rsidRPr="00C57C2F">
        <w:rPr>
          <w:rFonts w:ascii="Cambria" w:eastAsia="Times New Roman" w:hAnsi="Cambria" w:cs="Times New Roman"/>
          <w:color w:val="575757"/>
          <w:kern w:val="0"/>
          <w:sz w:val="27"/>
          <w:szCs w:val="27"/>
          <w14:ligatures w14:val="none"/>
        </w:rPr>
        <w:t>Provide a unique name and reference number for each process. Because it is the highest-level DFD, the context diagram contains process 0, which represents the entire information system, but does not show the internal workings. To describe the next level of detail inside process 0, create a DFD named diagram 0, which will reveal additional processes that must be named and numbered. As lower-level DFDs are created, assign unique names and reference numbers to all processes, until the logical model is completed.</w:t>
      </w:r>
    </w:p>
    <w:p w14:paraId="133D3B48" w14:textId="77777777" w:rsidR="00C57C2F" w:rsidRPr="00C57C2F" w:rsidRDefault="00C57C2F" w:rsidP="00C57C2F">
      <w:pPr>
        <w:numPr>
          <w:ilvl w:val="0"/>
          <w:numId w:val="2"/>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C57C2F">
        <w:rPr>
          <w:rFonts w:ascii="Cambria" w:eastAsia="Times New Roman" w:hAnsi="Cambria" w:cs="Times New Roman"/>
          <w:color w:val="575757"/>
          <w:kern w:val="0"/>
          <w:sz w:val="27"/>
          <w:szCs w:val="27"/>
          <w14:ligatures w14:val="none"/>
        </w:rPr>
        <w:t>Obtain as much user input and feedback as possible. The main objective is to ensure that the model is accurate, is easy to understand, and meets the needs of its users.</w:t>
      </w:r>
    </w:p>
    <w:p w14:paraId="2F17ED3C" w14:textId="77777777" w:rsidR="00C57C2F" w:rsidRPr="00C57C2F" w:rsidRDefault="00C57C2F" w:rsidP="00C57C2F">
      <w:pPr>
        <w:spacing w:after="150" w:line="240" w:lineRule="auto"/>
        <w:rPr>
          <w:rFonts w:ascii="Tahoma" w:eastAsia="Times New Roman" w:hAnsi="Tahoma" w:cs="Tahoma"/>
          <w:b/>
          <w:bCs/>
          <w:color w:val="C15827"/>
          <w:kern w:val="0"/>
          <w:sz w:val="28"/>
          <w:szCs w:val="28"/>
          <w14:ligatures w14:val="none"/>
        </w:rPr>
      </w:pPr>
      <w:r w:rsidRPr="00C57C2F">
        <w:rPr>
          <w:rFonts w:ascii="Tahoma" w:eastAsia="Times New Roman" w:hAnsi="Tahoma" w:cs="Tahoma"/>
          <w:b/>
          <w:bCs/>
          <w:color w:val="535957"/>
          <w:kern w:val="0"/>
          <w:sz w:val="31"/>
          <w:szCs w:val="31"/>
          <w:shd w:val="clear" w:color="auto" w:fill="DAD9E1"/>
          <w14:ligatures w14:val="none"/>
        </w:rPr>
        <w:t>Figure 5-10</w:t>
      </w:r>
    </w:p>
    <w:p w14:paraId="43F4D37D" w14:textId="77777777" w:rsidR="00C57C2F" w:rsidRPr="00C57C2F" w:rsidRDefault="00C57C2F" w:rsidP="00C57C2F">
      <w:pPr>
        <w:shd w:val="clear" w:color="auto" w:fill="FFFFFF"/>
        <w:spacing w:after="300" w:line="360" w:lineRule="atLeast"/>
        <w:rPr>
          <w:rFonts w:ascii="Tahoma" w:eastAsia="Times New Roman" w:hAnsi="Tahoma" w:cs="Tahoma"/>
          <w:color w:val="575757"/>
          <w:kern w:val="0"/>
          <w:sz w:val="29"/>
          <w:szCs w:val="29"/>
          <w14:ligatures w14:val="none"/>
        </w:rPr>
      </w:pPr>
      <w:r w:rsidRPr="00C57C2F">
        <w:rPr>
          <w:rFonts w:ascii="Tahoma" w:eastAsia="Times New Roman" w:hAnsi="Tahoma" w:cs="Tahoma"/>
          <w:color w:val="575757"/>
          <w:kern w:val="0"/>
          <w:sz w:val="29"/>
          <w:szCs w:val="29"/>
          <w14:ligatures w14:val="none"/>
        </w:rPr>
        <w:t>Context diagram DFD for a grading system.</w:t>
      </w:r>
    </w:p>
    <w:p w14:paraId="22624132" w14:textId="5FC702B6" w:rsidR="00C57C2F" w:rsidRPr="00C57C2F" w:rsidRDefault="00C57C2F" w:rsidP="00C57C2F">
      <w:pPr>
        <w:shd w:val="clear" w:color="auto" w:fill="FFFFFF"/>
        <w:spacing w:line="240" w:lineRule="auto"/>
        <w:jc w:val="center"/>
        <w:rPr>
          <w:rFonts w:ascii="Cambria" w:eastAsia="Times New Roman" w:hAnsi="Cambria" w:cs="Times New Roman"/>
          <w:color w:val="575757"/>
          <w:kern w:val="0"/>
          <w:sz w:val="27"/>
          <w:szCs w:val="27"/>
          <w14:ligatures w14:val="none"/>
        </w:rPr>
      </w:pPr>
      <w:r w:rsidRPr="00C57C2F">
        <w:rPr>
          <w:rFonts w:ascii="Cambria" w:eastAsia="Times New Roman" w:hAnsi="Cambria" w:cs="Times New Roman"/>
          <w:noProof/>
          <w:color w:val="575757"/>
          <w:kern w:val="0"/>
          <w:sz w:val="27"/>
          <w:szCs w:val="27"/>
          <w14:ligatures w14:val="none"/>
        </w:rPr>
        <w:lastRenderedPageBreak/>
        <w:drawing>
          <wp:inline distT="0" distB="0" distL="0" distR="0" wp14:anchorId="0E0C34DD" wp14:editId="01A2DB62">
            <wp:extent cx="4772025" cy="4200525"/>
            <wp:effectExtent l="0" t="0" r="9525" b="9525"/>
            <wp:docPr id="316425002" name="Picture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72025" cy="4200525"/>
                    </a:xfrm>
                    <a:prstGeom prst="rect">
                      <a:avLst/>
                    </a:prstGeom>
                    <a:noFill/>
                    <a:ln>
                      <a:noFill/>
                    </a:ln>
                  </pic:spPr>
                </pic:pic>
              </a:graphicData>
            </a:graphic>
          </wp:inline>
        </w:drawing>
      </w:r>
    </w:p>
    <w:p w14:paraId="2E6BEC63" w14:textId="77777777" w:rsidR="00C57C2F" w:rsidRPr="00C57C2F" w:rsidRDefault="00C57C2F" w:rsidP="00C57C2F">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C57C2F">
        <w:rPr>
          <w:rFonts w:ascii="Cambria" w:eastAsia="Times New Roman" w:hAnsi="Cambria" w:cs="Times New Roman"/>
          <w:color w:val="575757"/>
          <w:kern w:val="0"/>
          <w:sz w:val="27"/>
          <w:szCs w:val="27"/>
          <w14:ligatures w14:val="none"/>
        </w:rPr>
        <w:t>Change font size</w:t>
      </w:r>
    </w:p>
    <w:p w14:paraId="7D5867E7" w14:textId="77777777" w:rsidR="00C57C2F" w:rsidRPr="00C57C2F" w:rsidRDefault="00C57C2F" w:rsidP="00C57C2F">
      <w:pPr>
        <w:shd w:val="clear" w:color="auto" w:fill="FFFFFF"/>
        <w:spacing w:after="0" w:line="240" w:lineRule="auto"/>
        <w:rPr>
          <w:rFonts w:ascii="Cambria" w:eastAsia="Times New Roman" w:hAnsi="Cambria" w:cs="Times New Roman"/>
          <w:color w:val="575757"/>
          <w:kern w:val="0"/>
          <w:sz w:val="27"/>
          <w:szCs w:val="27"/>
          <w14:ligatures w14:val="none"/>
        </w:rPr>
      </w:pPr>
      <w:hyperlink r:id="rId66" w:tooltip="Help" w:history="1">
        <w:r w:rsidRPr="00C57C2F">
          <w:rPr>
            <w:rFonts w:ascii="Helvetica" w:eastAsia="Times New Roman" w:hAnsi="Helvetica" w:cs="Helvetica"/>
            <w:b/>
            <w:bCs/>
            <w:color w:val="7A7A7A"/>
            <w:kern w:val="0"/>
            <w:sz w:val="23"/>
            <w:szCs w:val="23"/>
            <w:u w:val="single"/>
            <w:bdr w:val="none" w:sz="0" w:space="0" w:color="auto" w:frame="1"/>
            <w14:ligatures w14:val="none"/>
          </w:rPr>
          <w:t>help</w:t>
        </w:r>
      </w:hyperlink>
    </w:p>
    <w:p w14:paraId="75BB22CF" w14:textId="77777777" w:rsidR="00C57C2F" w:rsidRDefault="00C57C2F" w:rsidP="00C57C2F">
      <w:pPr>
        <w:shd w:val="clear" w:color="auto" w:fill="FFFFFF"/>
        <w:rPr>
          <w:rFonts w:ascii="Cambria" w:hAnsi="Cambria"/>
          <w:color w:val="575757"/>
          <w:sz w:val="27"/>
          <w:szCs w:val="27"/>
        </w:rPr>
      </w:pPr>
      <w:hyperlink r:id="rId67" w:anchor="header" w:history="1">
        <w:r>
          <w:rPr>
            <w:rStyle w:val="Hyperlink"/>
            <w:rFonts w:ascii="Cambria" w:hAnsi="Cambria"/>
            <w:color w:val="0081BC"/>
            <w:sz w:val="27"/>
            <w:szCs w:val="27"/>
          </w:rPr>
          <w:t>Main content</w:t>
        </w:r>
      </w:hyperlink>
    </w:p>
    <w:p w14:paraId="27335EA7" w14:textId="77777777" w:rsidR="00C57C2F" w:rsidRDefault="00C57C2F" w:rsidP="00C57C2F">
      <w:pPr>
        <w:pStyle w:val="Heading1"/>
        <w:shd w:val="clear" w:color="auto" w:fill="FFFFFF"/>
        <w:spacing w:before="0" w:beforeAutospacing="0" w:after="0" w:afterAutospacing="0"/>
        <w:ind w:left="975" w:right="1500"/>
        <w:rPr>
          <w:rFonts w:ascii="Open Sans" w:hAnsi="Open Sans" w:cs="Open Sans"/>
          <w:b w:val="0"/>
          <w:bCs w:val="0"/>
          <w:color w:val="007DB8"/>
        </w:rPr>
      </w:pPr>
      <w:r>
        <w:rPr>
          <w:rStyle w:val="sectionlabel"/>
          <w:rFonts w:ascii="Open Sans" w:hAnsi="Open Sans" w:cs="Open Sans"/>
          <w:color w:val="7A7A7A"/>
          <w:sz w:val="36"/>
          <w:szCs w:val="36"/>
        </w:rPr>
        <w:t>5.5</w:t>
      </w:r>
      <w:r>
        <w:rPr>
          <w:rStyle w:val="headingtext"/>
          <w:rFonts w:ascii="Open Sans" w:hAnsi="Open Sans" w:cs="Open Sans"/>
          <w:b w:val="0"/>
          <w:bCs w:val="0"/>
          <w:color w:val="007DB8"/>
        </w:rPr>
        <w:t>Drawing a Context Diagram</w:t>
      </w:r>
    </w:p>
    <w:p w14:paraId="78C30574"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first step in constructing a set of DFDs is to draw a context diagram. A </w:t>
      </w:r>
      <w:hyperlink r:id="rId68" w:history="1">
        <w:r>
          <w:rPr>
            <w:rStyle w:val="primaryterm"/>
            <w:rFonts w:ascii="Cambria" w:eastAsiaTheme="majorEastAsia" w:hAnsi="Cambria"/>
            <w:b/>
            <w:bCs/>
            <w:color w:val="00609A"/>
            <w:sz w:val="27"/>
            <w:szCs w:val="27"/>
          </w:rPr>
          <w:t>context diagram</w:t>
        </w:r>
      </w:hyperlink>
      <w:r>
        <w:rPr>
          <w:rFonts w:ascii="Cambria" w:hAnsi="Cambria"/>
          <w:color w:val="575757"/>
          <w:sz w:val="27"/>
          <w:szCs w:val="27"/>
        </w:rPr>
        <w:t> is a top-level view of an information system that shows the system’s boundaries and scope. To draw a context diagram, start by placing a single process symbol in the center of the page. The symbol represents the entire information system, and it is identified as </w:t>
      </w:r>
      <w:hyperlink r:id="rId69" w:history="1">
        <w:r>
          <w:rPr>
            <w:rStyle w:val="primaryterm"/>
            <w:rFonts w:ascii="Cambria" w:eastAsiaTheme="majorEastAsia" w:hAnsi="Cambria"/>
            <w:b/>
            <w:bCs/>
            <w:color w:val="00609A"/>
            <w:sz w:val="27"/>
            <w:szCs w:val="27"/>
          </w:rPr>
          <w:t>process 0</w:t>
        </w:r>
      </w:hyperlink>
      <w:r>
        <w:rPr>
          <w:rFonts w:ascii="Cambria" w:hAnsi="Cambria"/>
          <w:color w:val="575757"/>
          <w:sz w:val="27"/>
          <w:szCs w:val="27"/>
        </w:rPr>
        <w:t> (the numeral zero, and not the letter O). Then place the system entities around the perimeter of the page and use data flows to connect the entities to the central process. Data stores are not shown in the context diagram because they are contained within the system and remain hidden until more detailed diagrams are created.</w:t>
      </w:r>
    </w:p>
    <w:p w14:paraId="6CB53CB5"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lastRenderedPageBreak/>
        <w:t>To determine which entities and data flows to place in the context diagram, begin by reviewing the system requirements to identify all external data sources and destinations. During that process, identify the entities, the name and content of the data flows, and the direction of the data flows. If that is done carefully, and the job of fact-finding was done well in the previous stage, drawing the context diagram should be relatively easy. Now review the following context diagram examples.</w:t>
      </w:r>
    </w:p>
    <w:p w14:paraId="7FE6D879" w14:textId="77777777" w:rsidR="00C57C2F" w:rsidRDefault="00C57C2F" w:rsidP="00C57C2F">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Example: Context Diagram for a Grading System</w:t>
      </w:r>
    </w:p>
    <w:p w14:paraId="560B8960"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context diagram for a grading system is shown in </w:t>
      </w:r>
      <w:hyperlink r:id="rId70" w:history="1">
        <w:r>
          <w:rPr>
            <w:rStyle w:val="Hyperlink"/>
            <w:rFonts w:ascii="Cambria" w:hAnsi="Cambria"/>
            <w:color w:val="0081BC"/>
            <w:sz w:val="27"/>
            <w:szCs w:val="27"/>
          </w:rPr>
          <w:t>Figure 5-10</w:t>
        </w:r>
      </w:hyperlink>
      <w:r>
        <w:rPr>
          <w:rFonts w:ascii="Cambria" w:hAnsi="Cambria"/>
          <w:color w:val="575757"/>
          <w:sz w:val="27"/>
          <w:szCs w:val="27"/>
        </w:rPr>
        <w:t xml:space="preserve">. The GRADING SYSTEM process is at the center of the diagram. The three entities (STUDENT RECORDS SYSTEM, STUDENT, and INSTRUCTOR) are placed around the central process. Interaction </w:t>
      </w:r>
      <w:proofErr w:type="gramStart"/>
      <w:r>
        <w:rPr>
          <w:rFonts w:ascii="Cambria" w:hAnsi="Cambria"/>
          <w:color w:val="575757"/>
          <w:sz w:val="27"/>
          <w:szCs w:val="27"/>
        </w:rPr>
        <w:t>among</w:t>
      </w:r>
      <w:proofErr w:type="gramEnd"/>
      <w:r>
        <w:rPr>
          <w:rFonts w:ascii="Cambria" w:hAnsi="Cambria"/>
          <w:color w:val="575757"/>
          <w:sz w:val="27"/>
          <w:szCs w:val="27"/>
        </w:rPr>
        <w:t xml:space="preserve"> the central process and the entities involves six different data flows. The STUDENT RECORDS SYSTEM entity supplies data through the CLASS ROSTER data flow and receives data through the FINAL GRADE data flow. The STUDENT entity supplies data through the SUBMITTED WORK data flow and receives data through the GRADED WORK data flow. Finally, the INSTRUCTOR entity supplies data through the GRADING PARAMETERS data flow and receives data through the GRADE REPORT data flow.</w:t>
      </w:r>
    </w:p>
    <w:p w14:paraId="13A2059D" w14:textId="77777777" w:rsidR="00C57C2F" w:rsidRDefault="00C57C2F" w:rsidP="00C57C2F">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Example: Context Diagram for an Order System</w:t>
      </w:r>
    </w:p>
    <w:p w14:paraId="49BE146D"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context diagram for an order system is shown in </w:t>
      </w:r>
      <w:hyperlink r:id="rId71" w:history="1">
        <w:r>
          <w:rPr>
            <w:rStyle w:val="Hyperlink"/>
            <w:rFonts w:ascii="Cambria" w:hAnsi="Cambria"/>
            <w:color w:val="0081BC"/>
            <w:sz w:val="27"/>
            <w:szCs w:val="27"/>
          </w:rPr>
          <w:t>Figure 5-11</w:t>
        </w:r>
      </w:hyperlink>
      <w:r>
        <w:rPr>
          <w:rFonts w:ascii="Cambria" w:hAnsi="Cambria"/>
          <w:color w:val="575757"/>
          <w:sz w:val="27"/>
          <w:szCs w:val="27"/>
        </w:rPr>
        <w:t>. Note that the ORDER SYSTEM process is at the center of the diagram and five entities surround the process. Three of the entities, SALES REP, BANK, and ACCOUNTING, have single incoming data flows for COMMISSION, BANK DEPOSIT, and CASH RECEIPTS ENTRY, respectively. The WAREHOUSE entity has one incoming data flow—PICKING LIST—that is, a report that shows the items ordered and their quantity, location, and sequence to pick from the warehouse. The WAREHOUSE entity has one outgoing data flow: COMPLETED ORDER. Finally, the CUSTOMER entity has two outgoing data flows, ORDER and PAYMENT, and two incoming data flows, ORDER REJECT NOTICE and INVOICE.</w:t>
      </w:r>
    </w:p>
    <w:p w14:paraId="1C2282E0" w14:textId="77777777" w:rsidR="00C57C2F" w:rsidRDefault="00C57C2F" w:rsidP="00C57C2F">
      <w:pPr>
        <w:rPr>
          <w:rFonts w:ascii="Tahoma" w:hAnsi="Tahoma" w:cs="Tahoma"/>
          <w:b/>
          <w:bCs/>
          <w:color w:val="C15827"/>
          <w:sz w:val="28"/>
          <w:szCs w:val="28"/>
        </w:rPr>
      </w:pPr>
      <w:bookmarkStart w:id="10" w:name="PageEnd_154"/>
      <w:bookmarkEnd w:id="10"/>
      <w:r>
        <w:rPr>
          <w:rStyle w:val="medialabeltext"/>
          <w:rFonts w:ascii="Tahoma" w:hAnsi="Tahoma" w:cs="Tahoma"/>
          <w:b/>
          <w:bCs/>
          <w:color w:val="535957"/>
          <w:sz w:val="31"/>
          <w:szCs w:val="31"/>
          <w:shd w:val="clear" w:color="auto" w:fill="DAD9E1"/>
        </w:rPr>
        <w:lastRenderedPageBreak/>
        <w:t>Figure </w:t>
      </w:r>
      <w:r>
        <w:rPr>
          <w:rStyle w:val="mediafigurenumber"/>
          <w:rFonts w:ascii="Tahoma" w:hAnsi="Tahoma" w:cs="Tahoma"/>
          <w:b/>
          <w:bCs/>
          <w:color w:val="535957"/>
          <w:sz w:val="31"/>
          <w:szCs w:val="31"/>
          <w:shd w:val="clear" w:color="auto" w:fill="DAD9E1"/>
        </w:rPr>
        <w:t>5-11</w:t>
      </w:r>
    </w:p>
    <w:p w14:paraId="730386B7" w14:textId="77777777" w:rsidR="00C57C2F" w:rsidRDefault="00C57C2F" w:rsidP="00C57C2F">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Context diagram DFD for an order system.</w:t>
      </w:r>
    </w:p>
    <w:p w14:paraId="69541549" w14:textId="05FD4440" w:rsidR="00C57C2F" w:rsidRDefault="00C57C2F" w:rsidP="00C57C2F">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34DBF7B8" wp14:editId="026F6188">
            <wp:extent cx="4400550" cy="4200525"/>
            <wp:effectExtent l="0" t="0" r="0" b="9525"/>
            <wp:docPr id="1605807059" name="Picture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00550" cy="4200525"/>
                    </a:xfrm>
                    <a:prstGeom prst="rect">
                      <a:avLst/>
                    </a:prstGeom>
                    <a:noFill/>
                    <a:ln>
                      <a:noFill/>
                    </a:ln>
                  </pic:spPr>
                </pic:pic>
              </a:graphicData>
            </a:graphic>
          </wp:inline>
        </w:drawing>
      </w:r>
    </w:p>
    <w:p w14:paraId="59C186A2"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context diagram for the order system appears more complex than the grading system because it has two more entities and three more data flows. What makes one system more complex than another is the number of components, the number of levels, and the degree of interaction among its processes, entities, data stores, and data flows.</w:t>
      </w:r>
    </w:p>
    <w:p w14:paraId="7056CB04" w14:textId="77777777" w:rsidR="00C57C2F" w:rsidRDefault="00C57C2F" w:rsidP="00C57C2F">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4CB7544F" w14:textId="77777777" w:rsidR="00C57C2F" w:rsidRDefault="00C57C2F" w:rsidP="00C57C2F">
      <w:pPr>
        <w:shd w:val="clear" w:color="auto" w:fill="FFFFFF"/>
        <w:rPr>
          <w:rFonts w:ascii="Cambria" w:hAnsi="Cambria"/>
          <w:color w:val="575757"/>
          <w:sz w:val="27"/>
          <w:szCs w:val="27"/>
        </w:rPr>
      </w:pPr>
      <w:hyperlink r:id="rId73" w:tooltip="Help" w:history="1">
        <w:r>
          <w:rPr>
            <w:rStyle w:val="novisual"/>
            <w:rFonts w:ascii="Helvetica" w:hAnsi="Helvetica" w:cs="Helvetica"/>
            <w:b/>
            <w:bCs/>
            <w:color w:val="7A7A7A"/>
            <w:sz w:val="23"/>
            <w:szCs w:val="23"/>
            <w:u w:val="single"/>
            <w:bdr w:val="none" w:sz="0" w:space="0" w:color="auto" w:frame="1"/>
          </w:rPr>
          <w:t>help</w:t>
        </w:r>
      </w:hyperlink>
    </w:p>
    <w:p w14:paraId="1A26B06A" w14:textId="77777777" w:rsidR="00C57C2F" w:rsidRDefault="00C57C2F" w:rsidP="00C57C2F">
      <w:pPr>
        <w:shd w:val="clear" w:color="auto" w:fill="FFFFFF"/>
        <w:rPr>
          <w:rFonts w:ascii="Cambria" w:hAnsi="Cambria"/>
          <w:color w:val="575757"/>
          <w:sz w:val="27"/>
          <w:szCs w:val="27"/>
        </w:rPr>
      </w:pPr>
      <w:hyperlink r:id="rId74" w:anchor="header" w:history="1">
        <w:r>
          <w:rPr>
            <w:rStyle w:val="Hyperlink"/>
            <w:rFonts w:ascii="Cambria" w:hAnsi="Cambria"/>
            <w:color w:val="0081BC"/>
            <w:sz w:val="27"/>
            <w:szCs w:val="27"/>
          </w:rPr>
          <w:t>Main content</w:t>
        </w:r>
      </w:hyperlink>
    </w:p>
    <w:p w14:paraId="594A8C20" w14:textId="77777777" w:rsidR="00C57C2F" w:rsidRDefault="00C57C2F" w:rsidP="00C57C2F">
      <w:pPr>
        <w:pStyle w:val="Heading1"/>
        <w:shd w:val="clear" w:color="auto" w:fill="FFFFFF"/>
        <w:spacing w:before="0" w:beforeAutospacing="0" w:after="0" w:afterAutospacing="0"/>
        <w:ind w:left="975" w:right="1500"/>
        <w:rPr>
          <w:rFonts w:ascii="Open Sans" w:hAnsi="Open Sans" w:cs="Open Sans"/>
          <w:b w:val="0"/>
          <w:bCs w:val="0"/>
          <w:color w:val="007DB8"/>
        </w:rPr>
      </w:pPr>
      <w:r>
        <w:rPr>
          <w:rStyle w:val="sectionlabel"/>
          <w:rFonts w:ascii="Open Sans" w:hAnsi="Open Sans" w:cs="Open Sans"/>
          <w:color w:val="7A7A7A"/>
          <w:sz w:val="36"/>
          <w:szCs w:val="36"/>
        </w:rPr>
        <w:t>5.6</w:t>
      </w:r>
      <w:r>
        <w:rPr>
          <w:rStyle w:val="headingtext"/>
          <w:rFonts w:ascii="Open Sans" w:hAnsi="Open Sans" w:cs="Open Sans"/>
          <w:b w:val="0"/>
          <w:bCs w:val="0"/>
          <w:color w:val="007DB8"/>
        </w:rPr>
        <w:t>Drawing a Diagram 0 DFD</w:t>
      </w:r>
    </w:p>
    <w:p w14:paraId="1BEE9B9E"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lastRenderedPageBreak/>
        <w:t>In the previous step, it was explained how a context diagram provides the most general view of an information system and contains a single process symbol, which is like a black box. To show the detail inside the black box, a DFD diagram 0 is created. </w:t>
      </w:r>
      <w:hyperlink r:id="rId75" w:history="1">
        <w:r>
          <w:rPr>
            <w:rStyle w:val="primaryterm"/>
            <w:rFonts w:ascii="Cambria" w:eastAsiaTheme="majorEastAsia" w:hAnsi="Cambria"/>
            <w:b/>
            <w:bCs/>
            <w:color w:val="00609A"/>
            <w:sz w:val="27"/>
            <w:szCs w:val="27"/>
          </w:rPr>
          <w:t>Diagram 0</w:t>
        </w:r>
      </w:hyperlink>
      <w:r>
        <w:rPr>
          <w:rFonts w:ascii="Cambria" w:hAnsi="Cambria"/>
          <w:color w:val="575757"/>
          <w:sz w:val="27"/>
          <w:szCs w:val="27"/>
        </w:rPr>
        <w:t> (the numeral zero, and not the letter O) provides an overview of all the components that interact to form the overall system. It zooms in on the system and shows major internal processes, data flows, and data stores. Diagram 0 also repeats the entities and data flows that appear in the context diagram. When the context diagram is expanded into DFD diagram 0, all the connections that flow into and out of process 0 must be retained.</w:t>
      </w:r>
    </w:p>
    <w:p w14:paraId="2BD4B6C5" w14:textId="77777777" w:rsidR="00C57C2F" w:rsidRDefault="00C57C2F" w:rsidP="00C57C2F">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Example: Diagram 0 DFD for a Grading System</w:t>
      </w:r>
    </w:p>
    <w:p w14:paraId="1A746A27"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hyperlink r:id="rId76" w:history="1">
        <w:r>
          <w:rPr>
            <w:rStyle w:val="Hyperlink"/>
            <w:rFonts w:ascii="Cambria" w:hAnsi="Cambria"/>
            <w:color w:val="0081BC"/>
            <w:sz w:val="27"/>
            <w:szCs w:val="27"/>
          </w:rPr>
          <w:t>Figure 5-12</w:t>
        </w:r>
      </w:hyperlink>
      <w:r>
        <w:rPr>
          <w:rFonts w:ascii="Cambria" w:hAnsi="Cambria"/>
          <w:color w:val="575757"/>
          <w:sz w:val="27"/>
          <w:szCs w:val="27"/>
        </w:rPr>
        <w:t> shows a context diagram at the top and diagram 0 beneath it. Note that diagram 0 is an expansion of process 0. Also note that the three same entities (STUDENT RECORDS SYSTEM, STUDENT, and INSTRUCTOR) and the same six data flows (FINAL GRADE, CLASS ROSTER, SUBMITTED WORK, GRADED WORK, GRADING PARAMETERS, and GRADE REPORT) appear in both diagrams. In addition, diagram 0 expands process 0 to reveal four internal processes, one data store, and five additional data flows.</w:t>
      </w:r>
    </w:p>
    <w:p w14:paraId="7F1911B0" w14:textId="77777777" w:rsidR="00C57C2F" w:rsidRDefault="00C57C2F" w:rsidP="00C57C2F">
      <w:pPr>
        <w:rPr>
          <w:rFonts w:ascii="Tahoma" w:hAnsi="Tahoma" w:cs="Tahoma"/>
          <w:b/>
          <w:bCs/>
          <w:color w:val="C15827"/>
          <w:sz w:val="28"/>
          <w:szCs w:val="28"/>
        </w:rPr>
      </w:pPr>
      <w:bookmarkStart w:id="11" w:name="PageEnd_155"/>
      <w:bookmarkEnd w:id="11"/>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5-12</w:t>
      </w:r>
    </w:p>
    <w:p w14:paraId="7FC87DA0" w14:textId="77777777" w:rsidR="00C57C2F" w:rsidRDefault="00C57C2F" w:rsidP="00C57C2F">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Context diagram and diagram 0 for the grading system.</w:t>
      </w:r>
    </w:p>
    <w:p w14:paraId="49886A85" w14:textId="690BAC52" w:rsidR="00C57C2F" w:rsidRDefault="00C57C2F" w:rsidP="00C57C2F">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675884AC" wp14:editId="3CF6F46C">
            <wp:extent cx="5428615" cy="8229600"/>
            <wp:effectExtent l="0" t="0" r="635" b="0"/>
            <wp:docPr id="1519804351" name="Picture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28615" cy="8229600"/>
                    </a:xfrm>
                    <a:prstGeom prst="rect">
                      <a:avLst/>
                    </a:prstGeom>
                    <a:noFill/>
                    <a:ln>
                      <a:noFill/>
                    </a:ln>
                  </pic:spPr>
                </pic:pic>
              </a:graphicData>
            </a:graphic>
          </wp:inline>
        </w:drawing>
      </w:r>
    </w:p>
    <w:p w14:paraId="116B52DA" w14:textId="4794E3A9" w:rsidR="00C57C2F" w:rsidRDefault="00C57C2F" w:rsidP="00C57C2F">
      <w:pPr>
        <w:shd w:val="clear" w:color="auto" w:fill="FFFFFF"/>
        <w:jc w:val="center"/>
        <w:rPr>
          <w:rFonts w:ascii="Cambria" w:hAnsi="Cambria"/>
          <w:color w:val="575757"/>
          <w:sz w:val="27"/>
          <w:szCs w:val="27"/>
        </w:rPr>
      </w:pPr>
      <w:r>
        <w:rPr>
          <w:rFonts w:ascii="Cambria" w:hAnsi="Cambria"/>
          <w:noProof/>
          <w:color w:val="575757"/>
          <w:sz w:val="27"/>
          <w:szCs w:val="27"/>
        </w:rPr>
        <w:lastRenderedPageBreak/>
        <w:drawing>
          <wp:inline distT="0" distB="0" distL="0" distR="0" wp14:anchorId="49E6B48B" wp14:editId="380C3688">
            <wp:extent cx="200025" cy="200025"/>
            <wp:effectExtent l="0" t="0" r="9525" b="9525"/>
            <wp:docPr id="1471259124" name="Picture 1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nlarge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5D562333"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bookmarkStart w:id="12" w:name="PageEnd_156"/>
      <w:bookmarkEnd w:id="12"/>
      <w:r>
        <w:rPr>
          <w:rFonts w:ascii="Cambria" w:hAnsi="Cambria"/>
          <w:color w:val="575757"/>
          <w:sz w:val="27"/>
          <w:szCs w:val="27"/>
        </w:rPr>
        <w:t>Note that each process in diagram 0 has a reference number: ESTABLISH GRADEBOOK is 1, ASSIGN FINAL GRADE is 2, GRADE STUDENT WORK is 3, and PRODUCE GRADE REPORT is 4. These reference numbers are important because they identify a series of DFDs. If more detail were needed for ESTABLISH GRADEBOOK, for example, a diagram 1 would be drawn, because ESTABLISH GRADEBOOK is process 1.</w:t>
      </w:r>
    </w:p>
    <w:p w14:paraId="4C914999"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The process numbers do not suggest that the processes are accomplished in a sequential order. Each process always </w:t>
      </w:r>
      <w:proofErr w:type="gramStart"/>
      <w:r>
        <w:rPr>
          <w:rFonts w:ascii="Cambria" w:hAnsi="Cambria"/>
          <w:color w:val="575757"/>
          <w:sz w:val="27"/>
          <w:szCs w:val="27"/>
        </w:rPr>
        <w:t>is considered to be</w:t>
      </w:r>
      <w:proofErr w:type="gramEnd"/>
      <w:r>
        <w:rPr>
          <w:rFonts w:ascii="Cambria" w:hAnsi="Cambria"/>
          <w:color w:val="575757"/>
          <w:sz w:val="27"/>
          <w:szCs w:val="27"/>
        </w:rPr>
        <w:t xml:space="preserve"> available, active, and awaiting data to be processed. If processes must be performed in a specific sequence, the information should be documented in the process descriptions (discussed later in this chapter), not in the DFD.</w:t>
      </w:r>
    </w:p>
    <w:p w14:paraId="7CC145E6"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FINAL GRADE data flow output from the ASSIGN FINAL GRADE process is a diverging data flow that becomes an input to the STUDENT RECORDS SYSTEM entity and to the GRADEBOOK data store. A </w:t>
      </w:r>
      <w:hyperlink r:id="rId78" w:history="1">
        <w:r>
          <w:rPr>
            <w:rStyle w:val="primaryterm"/>
            <w:rFonts w:ascii="Cambria" w:eastAsiaTheme="majorEastAsia" w:hAnsi="Cambria"/>
            <w:b/>
            <w:bCs/>
            <w:color w:val="00609A"/>
            <w:sz w:val="27"/>
            <w:szCs w:val="27"/>
          </w:rPr>
          <w:t>diverging data flow</w:t>
        </w:r>
      </w:hyperlink>
      <w:r>
        <w:rPr>
          <w:rFonts w:ascii="Cambria" w:hAnsi="Cambria"/>
          <w:color w:val="575757"/>
          <w:sz w:val="27"/>
          <w:szCs w:val="27"/>
        </w:rPr>
        <w:t> is a data flow in which the same data travels to two or more different locations. In that situation, a diverging data flow is the best way to show the flow rather than showing two identical data flows, which could be misleading.</w:t>
      </w:r>
    </w:p>
    <w:p w14:paraId="1DA38829"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If the same data flows in both directions, a double-headed arrow can be used to connect the symbols. To identify specific data flows into and out of a symbol, however, separate data flow symbols with single arrowheads should be used. For example, in </w:t>
      </w:r>
      <w:hyperlink r:id="rId79" w:history="1">
        <w:r>
          <w:rPr>
            <w:rStyle w:val="Hyperlink"/>
            <w:rFonts w:ascii="Cambria" w:hAnsi="Cambria"/>
            <w:color w:val="0081BC"/>
            <w:sz w:val="27"/>
            <w:szCs w:val="27"/>
          </w:rPr>
          <w:t>Figure 5-12</w:t>
        </w:r>
      </w:hyperlink>
      <w:r>
        <w:rPr>
          <w:rFonts w:ascii="Cambria" w:hAnsi="Cambria"/>
          <w:color w:val="575757"/>
          <w:sz w:val="27"/>
          <w:szCs w:val="27"/>
        </w:rPr>
        <w:t>, the separate data flows (SUBMITTED WORK and GRADED WORK) go into and out of the GRADE STUDENT WORK process.</w:t>
      </w:r>
    </w:p>
    <w:p w14:paraId="25AB4D43"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Because diagram 0 is an exploded version of process 0, it shows considerably more detail than the context diagram. Diagram 0 can also be referred to as a partitioned or decomposed view of process 0. When a DFD is exploded, the higher-level diagram is called the </w:t>
      </w:r>
      <w:hyperlink r:id="rId80" w:history="1">
        <w:r>
          <w:rPr>
            <w:rStyle w:val="primaryterm"/>
            <w:rFonts w:ascii="Cambria" w:eastAsiaTheme="majorEastAsia" w:hAnsi="Cambria"/>
            <w:b/>
            <w:bCs/>
            <w:color w:val="00609A"/>
            <w:sz w:val="27"/>
            <w:szCs w:val="27"/>
          </w:rPr>
          <w:t>parent diagram</w:t>
        </w:r>
      </w:hyperlink>
      <w:r>
        <w:rPr>
          <w:rFonts w:ascii="Cambria" w:hAnsi="Cambria"/>
          <w:color w:val="575757"/>
          <w:sz w:val="27"/>
          <w:szCs w:val="27"/>
        </w:rPr>
        <w:t> and the lower-level diagram is referred to as the </w:t>
      </w:r>
      <w:hyperlink r:id="rId81" w:history="1">
        <w:r>
          <w:rPr>
            <w:rStyle w:val="primaryterm"/>
            <w:rFonts w:ascii="Cambria" w:eastAsiaTheme="majorEastAsia" w:hAnsi="Cambria"/>
            <w:b/>
            <w:bCs/>
            <w:color w:val="00609A"/>
            <w:sz w:val="27"/>
            <w:szCs w:val="27"/>
          </w:rPr>
          <w:t>child diagram</w:t>
        </w:r>
      </w:hyperlink>
      <w:r>
        <w:rPr>
          <w:rFonts w:ascii="Cambria" w:hAnsi="Cambria"/>
          <w:color w:val="575757"/>
          <w:sz w:val="27"/>
          <w:szCs w:val="27"/>
        </w:rPr>
        <w:t xml:space="preserve">. The grading system is simple enough that no additional DFDs are needed to model the </w:t>
      </w:r>
      <w:r>
        <w:rPr>
          <w:rFonts w:ascii="Cambria" w:hAnsi="Cambria"/>
          <w:color w:val="575757"/>
          <w:sz w:val="27"/>
          <w:szCs w:val="27"/>
        </w:rPr>
        <w:lastRenderedPageBreak/>
        <w:t>system. At that point, the four processes, the one data store, and the 10 data flows can be documented in the data dictionary.</w:t>
      </w:r>
    </w:p>
    <w:p w14:paraId="37BFB7F1"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When a set of DFDs is created for a system, the processing logic is broken down into smaller units, called functional primitives, which programmers will use to develop code. A </w:t>
      </w:r>
      <w:hyperlink r:id="rId82" w:history="1">
        <w:r>
          <w:rPr>
            <w:rStyle w:val="primaryterm"/>
            <w:rFonts w:ascii="Cambria" w:eastAsiaTheme="majorEastAsia" w:hAnsi="Cambria"/>
            <w:b/>
            <w:bCs/>
            <w:color w:val="00609A"/>
            <w:sz w:val="27"/>
            <w:szCs w:val="27"/>
          </w:rPr>
          <w:t>functional primitive</w:t>
        </w:r>
      </w:hyperlink>
      <w:r>
        <w:rPr>
          <w:rFonts w:ascii="Cambria" w:hAnsi="Cambria"/>
          <w:color w:val="575757"/>
          <w:sz w:val="27"/>
          <w:szCs w:val="27"/>
        </w:rPr>
        <w:t> is a process that consists of a single function that is not exploded further. For example, each of the four processes shown in the lower portion of </w:t>
      </w:r>
      <w:hyperlink r:id="rId83" w:history="1">
        <w:r>
          <w:rPr>
            <w:rStyle w:val="Hyperlink"/>
            <w:rFonts w:ascii="Cambria" w:hAnsi="Cambria"/>
            <w:color w:val="0081BC"/>
            <w:sz w:val="27"/>
            <w:szCs w:val="27"/>
          </w:rPr>
          <w:t>Figure 5-12</w:t>
        </w:r>
      </w:hyperlink>
      <w:r>
        <w:rPr>
          <w:rFonts w:ascii="Cambria" w:hAnsi="Cambria"/>
          <w:color w:val="575757"/>
          <w:sz w:val="27"/>
          <w:szCs w:val="27"/>
        </w:rPr>
        <w:t> is a functional primitive. The logic for a functional primitive is documented by writing a process description in the data dictionary. Later, when the logical design is implemented as a physical system, programmers will transform each functional primitive into program code and modules that carry out the required steps. Deciding whether to explode a process further or determine that it is a functional primitive is a matter of experience, judgment, and interaction with programmers who must translate the logical design into code.</w:t>
      </w:r>
    </w:p>
    <w:p w14:paraId="51005FA8" w14:textId="77777777" w:rsidR="00C57C2F" w:rsidRDefault="00C57C2F" w:rsidP="00C57C2F">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 xml:space="preserve">Example: Diagram 0 </w:t>
      </w:r>
      <w:proofErr w:type="spellStart"/>
      <w:r>
        <w:rPr>
          <w:rStyle w:val="headingtext"/>
          <w:rFonts w:ascii="Tahoma" w:hAnsi="Tahoma" w:cs="Tahoma"/>
          <w:color w:val="B03F3B"/>
          <w:sz w:val="31"/>
          <w:szCs w:val="31"/>
        </w:rPr>
        <w:t>Dfd</w:t>
      </w:r>
      <w:proofErr w:type="spellEnd"/>
      <w:r>
        <w:rPr>
          <w:rStyle w:val="headingtext"/>
          <w:rFonts w:ascii="Tahoma" w:hAnsi="Tahoma" w:cs="Tahoma"/>
          <w:color w:val="B03F3B"/>
          <w:sz w:val="31"/>
          <w:szCs w:val="31"/>
        </w:rPr>
        <w:t xml:space="preserve"> for an Order System</w:t>
      </w:r>
    </w:p>
    <w:p w14:paraId="16629856"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hyperlink r:id="rId84" w:history="1">
        <w:r>
          <w:rPr>
            <w:rStyle w:val="Hyperlink"/>
            <w:rFonts w:ascii="Cambria" w:hAnsi="Cambria"/>
            <w:color w:val="0081BC"/>
            <w:sz w:val="27"/>
            <w:szCs w:val="27"/>
          </w:rPr>
          <w:t>Figure 5-13</w:t>
        </w:r>
      </w:hyperlink>
      <w:r>
        <w:rPr>
          <w:rFonts w:ascii="Cambria" w:hAnsi="Cambria"/>
          <w:color w:val="575757"/>
          <w:sz w:val="27"/>
          <w:szCs w:val="27"/>
        </w:rPr>
        <w:t> is the diagram 0 for an order system. Process 0 on the order system’s context diagram is exploded to reveal three processes (FILL ORDER, CREATE INVOICE, and APPLY PAYMENT), one data store (ACCOUNTS RECEIVABLE), two additional data flows (INVOICE DETAIL and PAYMENT DETAIL), and one diverging data flow (INVOICE).</w:t>
      </w:r>
    </w:p>
    <w:p w14:paraId="5F7AC8B9" w14:textId="77777777" w:rsidR="00C57C2F" w:rsidRDefault="00C57C2F" w:rsidP="00C57C2F">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5-13</w:t>
      </w:r>
    </w:p>
    <w:p w14:paraId="047344DE" w14:textId="77777777" w:rsidR="00C57C2F" w:rsidRDefault="00C57C2F" w:rsidP="00C57C2F">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Diagram 0 DFD for the order system.</w:t>
      </w:r>
    </w:p>
    <w:p w14:paraId="55259C17" w14:textId="035F2FCE" w:rsidR="00C57C2F" w:rsidRDefault="00C57C2F" w:rsidP="00C57C2F">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32A90E37" wp14:editId="535873CC">
            <wp:extent cx="5667375" cy="5800725"/>
            <wp:effectExtent l="0" t="0" r="9525" b="9525"/>
            <wp:docPr id="472956065" name="Picture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67375" cy="5800725"/>
                    </a:xfrm>
                    <a:prstGeom prst="rect">
                      <a:avLst/>
                    </a:prstGeom>
                    <a:noFill/>
                    <a:ln>
                      <a:noFill/>
                    </a:ln>
                  </pic:spPr>
                </pic:pic>
              </a:graphicData>
            </a:graphic>
          </wp:inline>
        </w:drawing>
      </w:r>
    </w:p>
    <w:p w14:paraId="1EE1F4FA" w14:textId="5A94239E" w:rsidR="00C57C2F" w:rsidRDefault="00C57C2F" w:rsidP="00C57C2F">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1A932608" wp14:editId="6E47FBCF">
            <wp:extent cx="200025" cy="200025"/>
            <wp:effectExtent l="0" t="0" r="9525" b="9525"/>
            <wp:docPr id="1395287250" name="Picture 1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nlarge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5D7FCD65"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following walk-through explains the DFD shown in </w:t>
      </w:r>
      <w:hyperlink r:id="rId86" w:history="1">
        <w:r>
          <w:rPr>
            <w:rStyle w:val="Hyperlink"/>
            <w:rFonts w:ascii="Cambria" w:hAnsi="Cambria"/>
            <w:color w:val="0081BC"/>
            <w:sz w:val="27"/>
            <w:szCs w:val="27"/>
          </w:rPr>
          <w:t>Figure 5-13</w:t>
        </w:r>
      </w:hyperlink>
      <w:r>
        <w:rPr>
          <w:rFonts w:ascii="Cambria" w:hAnsi="Cambria"/>
          <w:color w:val="575757"/>
          <w:sz w:val="27"/>
          <w:szCs w:val="27"/>
        </w:rPr>
        <w:t>:</w:t>
      </w:r>
    </w:p>
    <w:p w14:paraId="0AF78CD6" w14:textId="77777777" w:rsidR="00C57C2F" w:rsidRDefault="00C57C2F" w:rsidP="00C57C2F">
      <w:pPr>
        <w:pStyle w:val="NormalWeb"/>
        <w:numPr>
          <w:ilvl w:val="0"/>
          <w:numId w:val="3"/>
        </w:numPr>
        <w:shd w:val="clear" w:color="auto" w:fill="FFFFFF"/>
        <w:spacing w:before="0" w:beforeAutospacing="0" w:after="225" w:afterAutospacing="0"/>
        <w:ind w:left="1695" w:right="975"/>
        <w:rPr>
          <w:rFonts w:ascii="Cambria" w:hAnsi="Cambria"/>
          <w:color w:val="575757"/>
          <w:sz w:val="27"/>
          <w:szCs w:val="27"/>
        </w:rPr>
      </w:pPr>
      <w:r>
        <w:rPr>
          <w:rFonts w:ascii="Cambria" w:hAnsi="Cambria"/>
          <w:color w:val="575757"/>
          <w:sz w:val="27"/>
          <w:szCs w:val="27"/>
        </w:rPr>
        <w:t>A CUSTOMER submits an ORDER. Depending on the processing logic, the FILL ORDER process either sends an ORDER REJECT NOTICE back to the customer or sends a PICKING LIST to the WAREHOUSE.</w:t>
      </w:r>
    </w:p>
    <w:p w14:paraId="55E2ABDB" w14:textId="77777777" w:rsidR="00C57C2F" w:rsidRDefault="00C57C2F" w:rsidP="00C57C2F">
      <w:pPr>
        <w:pStyle w:val="NormalWeb"/>
        <w:numPr>
          <w:ilvl w:val="0"/>
          <w:numId w:val="3"/>
        </w:numPr>
        <w:shd w:val="clear" w:color="auto" w:fill="FFFFFF"/>
        <w:spacing w:before="0" w:beforeAutospacing="0" w:after="0" w:afterAutospacing="0"/>
        <w:ind w:left="1695" w:right="975"/>
        <w:rPr>
          <w:rFonts w:ascii="Cambria" w:hAnsi="Cambria"/>
          <w:color w:val="575757"/>
          <w:sz w:val="27"/>
          <w:szCs w:val="27"/>
        </w:rPr>
      </w:pPr>
      <w:bookmarkStart w:id="13" w:name="PageEnd_157"/>
      <w:bookmarkEnd w:id="13"/>
      <w:r>
        <w:rPr>
          <w:rFonts w:ascii="Cambria" w:hAnsi="Cambria"/>
          <w:color w:val="575757"/>
          <w:sz w:val="27"/>
          <w:szCs w:val="27"/>
        </w:rPr>
        <w:t xml:space="preserve">A COMPLETED ORDER from the WAREHOUSE is input to the CREATE INVOICE process, which outputs an INVOICE </w:t>
      </w:r>
      <w:r>
        <w:rPr>
          <w:rFonts w:ascii="Cambria" w:hAnsi="Cambria"/>
          <w:color w:val="575757"/>
          <w:sz w:val="27"/>
          <w:szCs w:val="27"/>
        </w:rPr>
        <w:lastRenderedPageBreak/>
        <w:t>to both the CUSTOMER process and the ACCOUNTS RECEIVABLE data store.</w:t>
      </w:r>
    </w:p>
    <w:p w14:paraId="73E7E0A6" w14:textId="77777777" w:rsidR="00C57C2F" w:rsidRDefault="00C57C2F" w:rsidP="00C57C2F">
      <w:pPr>
        <w:pStyle w:val="NormalWeb"/>
        <w:numPr>
          <w:ilvl w:val="0"/>
          <w:numId w:val="3"/>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A CUSTOMER makes a PAYMENT that is processed by APPLY PAYMENT. APPLY PAYMENT requires INVOICE DETAIL input from the ACCOUNTS RECEIVABLE data store along with the PAYMENT. APPLY PAYMENT also outputs PAYMENT DETAIL back to the ACCOUNTS RECEIVABLE data store and outputs COMMISSION to the SALES DEPT, BANK DEPOSIT to the BANK, and CASH RECEIPTS ENTRY to ACCOUNTING.</w:t>
      </w:r>
    </w:p>
    <w:p w14:paraId="21A23652"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walk-through of diagram 0 illustrates the basic requirements of the order system. Examine the detailed description of each separate process to learn more.</w:t>
      </w:r>
    </w:p>
    <w:p w14:paraId="670A9E8F" w14:textId="77777777" w:rsidR="00C57C2F" w:rsidRDefault="00C57C2F" w:rsidP="00C57C2F">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1D71CBB0" w14:textId="77777777" w:rsidR="00C57C2F" w:rsidRDefault="00C57C2F" w:rsidP="00C57C2F">
      <w:pPr>
        <w:shd w:val="clear" w:color="auto" w:fill="FFFFFF"/>
        <w:rPr>
          <w:rFonts w:ascii="Cambria" w:hAnsi="Cambria"/>
          <w:color w:val="575757"/>
          <w:sz w:val="27"/>
          <w:szCs w:val="27"/>
        </w:rPr>
      </w:pPr>
      <w:hyperlink r:id="rId87" w:tooltip="Help" w:history="1">
        <w:r>
          <w:rPr>
            <w:rStyle w:val="novisual"/>
            <w:rFonts w:ascii="Helvetica" w:hAnsi="Helvetica" w:cs="Helvetica"/>
            <w:b/>
            <w:bCs/>
            <w:color w:val="7A7A7A"/>
            <w:sz w:val="23"/>
            <w:szCs w:val="23"/>
            <w:u w:val="single"/>
            <w:bdr w:val="none" w:sz="0" w:space="0" w:color="auto" w:frame="1"/>
          </w:rPr>
          <w:t>help</w:t>
        </w:r>
      </w:hyperlink>
    </w:p>
    <w:p w14:paraId="30203574" w14:textId="77777777" w:rsidR="00C57C2F" w:rsidRDefault="00C57C2F" w:rsidP="00C57C2F">
      <w:pPr>
        <w:shd w:val="clear" w:color="auto" w:fill="FFFFFF"/>
        <w:rPr>
          <w:rFonts w:ascii="Cambria" w:hAnsi="Cambria"/>
          <w:color w:val="575757"/>
          <w:sz w:val="27"/>
          <w:szCs w:val="27"/>
        </w:rPr>
      </w:pPr>
      <w:hyperlink r:id="rId88" w:anchor="header" w:history="1">
        <w:r>
          <w:rPr>
            <w:rStyle w:val="Hyperlink"/>
            <w:rFonts w:ascii="Cambria" w:hAnsi="Cambria"/>
            <w:color w:val="0081BC"/>
            <w:sz w:val="27"/>
            <w:szCs w:val="27"/>
          </w:rPr>
          <w:t>Main content</w:t>
        </w:r>
      </w:hyperlink>
    </w:p>
    <w:p w14:paraId="5EAF81C6" w14:textId="77777777" w:rsidR="00C57C2F" w:rsidRDefault="00C57C2F" w:rsidP="00C57C2F">
      <w:pPr>
        <w:pStyle w:val="Heading1"/>
        <w:shd w:val="clear" w:color="auto" w:fill="FFFFFF"/>
        <w:spacing w:before="0" w:beforeAutospacing="0" w:after="0" w:afterAutospacing="0"/>
        <w:ind w:left="975" w:right="1500"/>
        <w:rPr>
          <w:rFonts w:ascii="Open Sans" w:hAnsi="Open Sans" w:cs="Open Sans"/>
          <w:b w:val="0"/>
          <w:bCs w:val="0"/>
          <w:color w:val="007DB8"/>
        </w:rPr>
      </w:pPr>
      <w:r>
        <w:rPr>
          <w:rStyle w:val="sectionlabel"/>
          <w:rFonts w:ascii="Open Sans" w:hAnsi="Open Sans" w:cs="Open Sans"/>
          <w:color w:val="7A7A7A"/>
          <w:sz w:val="36"/>
          <w:szCs w:val="36"/>
        </w:rPr>
        <w:t>5.7</w:t>
      </w:r>
      <w:r>
        <w:rPr>
          <w:rStyle w:val="headingtext"/>
          <w:rFonts w:ascii="Open Sans" w:hAnsi="Open Sans" w:cs="Open Sans"/>
          <w:b w:val="0"/>
          <w:bCs w:val="0"/>
          <w:color w:val="007DB8"/>
        </w:rPr>
        <w:t>Drawing Lower-Level DFDs</w:t>
      </w:r>
    </w:p>
    <w:p w14:paraId="0E127295"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This set of lower-level DFDs is based on the order system. To create lower-level diagrams, leveling and balancing techniques must be used. </w:t>
      </w:r>
      <w:hyperlink r:id="rId89" w:history="1">
        <w:r>
          <w:rPr>
            <w:rStyle w:val="primaryterm"/>
            <w:rFonts w:ascii="Cambria" w:eastAsiaTheme="majorEastAsia" w:hAnsi="Cambria"/>
            <w:b/>
            <w:bCs/>
            <w:color w:val="00609A"/>
            <w:sz w:val="27"/>
            <w:szCs w:val="27"/>
          </w:rPr>
          <w:t>Leveling</w:t>
        </w:r>
      </w:hyperlink>
      <w:r>
        <w:rPr>
          <w:rFonts w:ascii="Cambria" w:hAnsi="Cambria"/>
          <w:color w:val="575757"/>
          <w:sz w:val="27"/>
          <w:szCs w:val="27"/>
        </w:rPr>
        <w:t> is the process of drawing a series of increasingly detailed diagrams, until all functional primitives are identified. </w:t>
      </w:r>
      <w:bookmarkStart w:id="14" w:name="PageEnd_158"/>
      <w:bookmarkEnd w:id="14"/>
      <w:r>
        <w:rPr>
          <w:rFonts w:ascii="Cambria" w:hAnsi="Cambria"/>
          <w:color w:val="575757"/>
          <w:sz w:val="27"/>
          <w:szCs w:val="27"/>
        </w:rPr>
        <w:fldChar w:fldCharType="begin"/>
      </w:r>
      <w:r>
        <w:rPr>
          <w:rFonts w:ascii="Cambria" w:hAnsi="Cambria"/>
          <w:color w:val="575757"/>
          <w:sz w:val="27"/>
          <w:szCs w:val="27"/>
        </w:rPr>
        <w:instrText>HYPERLINK "javascript://"</w:instrText>
      </w:r>
      <w:r>
        <w:rPr>
          <w:rFonts w:ascii="Cambria" w:hAnsi="Cambria"/>
          <w:color w:val="575757"/>
          <w:sz w:val="27"/>
          <w:szCs w:val="27"/>
        </w:rPr>
      </w:r>
      <w:r>
        <w:rPr>
          <w:rFonts w:ascii="Cambria" w:hAnsi="Cambria"/>
          <w:color w:val="575757"/>
          <w:sz w:val="27"/>
          <w:szCs w:val="27"/>
        </w:rPr>
        <w:fldChar w:fldCharType="separate"/>
      </w:r>
      <w:r>
        <w:rPr>
          <w:rStyle w:val="primaryterm"/>
          <w:rFonts w:ascii="Cambria" w:eastAsiaTheme="majorEastAsia" w:hAnsi="Cambria"/>
          <w:b/>
          <w:bCs/>
          <w:color w:val="00609A"/>
          <w:sz w:val="27"/>
          <w:szCs w:val="27"/>
        </w:rPr>
        <w:t>Balancing</w:t>
      </w:r>
      <w:r>
        <w:rPr>
          <w:rFonts w:ascii="Cambria" w:hAnsi="Cambria"/>
          <w:color w:val="575757"/>
          <w:sz w:val="27"/>
          <w:szCs w:val="27"/>
        </w:rPr>
        <w:fldChar w:fldCharType="end"/>
      </w:r>
      <w:r>
        <w:rPr>
          <w:rFonts w:ascii="Cambria" w:hAnsi="Cambria"/>
          <w:color w:val="575757"/>
          <w:sz w:val="27"/>
          <w:szCs w:val="27"/>
        </w:rPr>
        <w:t> maintains consistency among a set of DFDs by ensuring that input and output data flows align properly. Leveling and balancing are described in more detail in the following sections.</w:t>
      </w:r>
    </w:p>
    <w:p w14:paraId="74C275F3" w14:textId="77777777" w:rsidR="00C57C2F" w:rsidRDefault="00C57C2F" w:rsidP="00C57C2F">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Example: Leveling Examples</w:t>
      </w:r>
    </w:p>
    <w:p w14:paraId="6333D17A"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Leveling uses a series of increasingly detailed DFDs to describe an information system. For example, a system might consist of dozens, or even hundreds, of separate processes. Using leveling, an analyst starts with an overall view, which is a context diagram with a single process symbol. Next, the analyst creates diagram 0, which shows more detail. The analyst continues to create lower-level DFDs until all processes are identified as functional primitives, which represent single processing functions. More complex systems have more processes, and </w:t>
      </w:r>
      <w:r>
        <w:rPr>
          <w:rFonts w:ascii="Cambria" w:hAnsi="Cambria"/>
          <w:color w:val="575757"/>
          <w:sz w:val="27"/>
          <w:szCs w:val="27"/>
        </w:rPr>
        <w:lastRenderedPageBreak/>
        <w:t>analysts must work through many levels to identify the functional primitives. Leveling also is called </w:t>
      </w:r>
      <w:hyperlink r:id="rId90" w:history="1">
        <w:r>
          <w:rPr>
            <w:rStyle w:val="primaryterm"/>
            <w:rFonts w:ascii="Cambria" w:eastAsiaTheme="majorEastAsia" w:hAnsi="Cambria"/>
            <w:b/>
            <w:bCs/>
            <w:color w:val="00609A"/>
            <w:sz w:val="27"/>
            <w:szCs w:val="27"/>
          </w:rPr>
          <w:t>exploding</w:t>
        </w:r>
      </w:hyperlink>
      <w:r>
        <w:rPr>
          <w:rFonts w:ascii="Cambria" w:hAnsi="Cambria"/>
          <w:color w:val="575757"/>
          <w:sz w:val="27"/>
          <w:szCs w:val="27"/>
        </w:rPr>
        <w:t>, </w:t>
      </w:r>
      <w:hyperlink r:id="rId91" w:history="1">
        <w:r>
          <w:rPr>
            <w:rStyle w:val="primaryterm"/>
            <w:rFonts w:ascii="Cambria" w:eastAsiaTheme="majorEastAsia" w:hAnsi="Cambria"/>
            <w:b/>
            <w:bCs/>
            <w:color w:val="00609A"/>
            <w:sz w:val="27"/>
            <w:szCs w:val="27"/>
          </w:rPr>
          <w:t>partitioning</w:t>
        </w:r>
      </w:hyperlink>
      <w:r>
        <w:rPr>
          <w:rFonts w:ascii="Cambria" w:hAnsi="Cambria"/>
          <w:color w:val="575757"/>
          <w:sz w:val="27"/>
          <w:szCs w:val="27"/>
        </w:rPr>
        <w:t>, or </w:t>
      </w:r>
      <w:hyperlink r:id="rId92" w:history="1">
        <w:r>
          <w:rPr>
            <w:rStyle w:val="primaryterm"/>
            <w:rFonts w:ascii="Cambria" w:eastAsiaTheme="majorEastAsia" w:hAnsi="Cambria"/>
            <w:b/>
            <w:bCs/>
            <w:color w:val="00609A"/>
            <w:sz w:val="27"/>
            <w:szCs w:val="27"/>
          </w:rPr>
          <w:t>decomposing</w:t>
        </w:r>
      </w:hyperlink>
      <w:r>
        <w:rPr>
          <w:rFonts w:ascii="Cambria" w:hAnsi="Cambria"/>
          <w:color w:val="575757"/>
          <w:sz w:val="27"/>
          <w:szCs w:val="27"/>
        </w:rPr>
        <w:t>.</w:t>
      </w:r>
    </w:p>
    <w:p w14:paraId="55F82C3B"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hyperlink r:id="rId93" w:history="1">
        <w:r>
          <w:rPr>
            <w:rStyle w:val="Hyperlink"/>
            <w:rFonts w:ascii="Cambria" w:hAnsi="Cambria"/>
            <w:color w:val="0081BC"/>
            <w:sz w:val="27"/>
            <w:szCs w:val="27"/>
          </w:rPr>
          <w:t>Figures 5-13</w:t>
        </w:r>
      </w:hyperlink>
      <w:r>
        <w:rPr>
          <w:rFonts w:ascii="Cambria" w:hAnsi="Cambria"/>
          <w:color w:val="575757"/>
          <w:sz w:val="27"/>
          <w:szCs w:val="27"/>
        </w:rPr>
        <w:t> and </w:t>
      </w:r>
      <w:hyperlink r:id="rId94" w:history="1">
        <w:r>
          <w:rPr>
            <w:rStyle w:val="Hyperlink"/>
            <w:rFonts w:ascii="Cambria" w:hAnsi="Cambria"/>
            <w:color w:val="0081BC"/>
            <w:sz w:val="27"/>
            <w:szCs w:val="27"/>
          </w:rPr>
          <w:t>5-14</w:t>
        </w:r>
      </w:hyperlink>
      <w:r>
        <w:rPr>
          <w:rFonts w:ascii="Cambria" w:hAnsi="Cambria"/>
          <w:color w:val="575757"/>
          <w:sz w:val="27"/>
          <w:szCs w:val="27"/>
        </w:rPr>
        <w:t> provide an example of leveling. </w:t>
      </w:r>
      <w:hyperlink r:id="rId95" w:history="1">
        <w:r>
          <w:rPr>
            <w:rStyle w:val="Hyperlink"/>
            <w:rFonts w:ascii="Cambria" w:hAnsi="Cambria"/>
            <w:color w:val="0081BC"/>
            <w:sz w:val="27"/>
            <w:szCs w:val="27"/>
          </w:rPr>
          <w:t>Figure 5-13</w:t>
        </w:r>
      </w:hyperlink>
      <w:r>
        <w:rPr>
          <w:rFonts w:ascii="Cambria" w:hAnsi="Cambria"/>
          <w:color w:val="575757"/>
          <w:sz w:val="27"/>
          <w:szCs w:val="27"/>
        </w:rPr>
        <w:t> shows diagram 0 for an order system, with the FILL ORDER process labeled as process 1. Now consider </w:t>
      </w:r>
      <w:hyperlink r:id="rId96" w:history="1">
        <w:r>
          <w:rPr>
            <w:rStyle w:val="Hyperlink"/>
            <w:rFonts w:ascii="Cambria" w:hAnsi="Cambria"/>
            <w:color w:val="0081BC"/>
            <w:sz w:val="27"/>
            <w:szCs w:val="27"/>
          </w:rPr>
          <w:t>Figure 5-14</w:t>
        </w:r>
      </w:hyperlink>
      <w:r>
        <w:rPr>
          <w:rFonts w:ascii="Cambria" w:hAnsi="Cambria"/>
          <w:color w:val="575757"/>
          <w:sz w:val="27"/>
          <w:szCs w:val="27"/>
        </w:rPr>
        <w:t xml:space="preserve">, which provides an exploded view of the FILL ORDER process. Note that FILL ORDER (process 1) </w:t>
      </w:r>
      <w:proofErr w:type="gramStart"/>
      <w:r>
        <w:rPr>
          <w:rFonts w:ascii="Cambria" w:hAnsi="Cambria"/>
          <w:color w:val="575757"/>
          <w:sz w:val="27"/>
          <w:szCs w:val="27"/>
        </w:rPr>
        <w:t>actually consists</w:t>
      </w:r>
      <w:proofErr w:type="gramEnd"/>
      <w:r>
        <w:rPr>
          <w:rFonts w:ascii="Cambria" w:hAnsi="Cambria"/>
          <w:color w:val="575757"/>
          <w:sz w:val="27"/>
          <w:szCs w:val="27"/>
        </w:rPr>
        <w:t xml:space="preserve"> of three processes: VERIFY ORDER (process 1.1), PREPARE REJECT NOTICE (process 1.2), and ASSEMBLE ORDER (process 1.3).</w:t>
      </w:r>
    </w:p>
    <w:p w14:paraId="2CC5B764" w14:textId="77777777" w:rsidR="00C57C2F" w:rsidRDefault="00C57C2F" w:rsidP="00C57C2F">
      <w:pPr>
        <w:rPr>
          <w:rFonts w:ascii="Tahoma" w:hAnsi="Tahoma" w:cs="Tahoma"/>
          <w:b/>
          <w:bCs/>
          <w:color w:val="C15827"/>
          <w:sz w:val="28"/>
          <w:szCs w:val="28"/>
        </w:rPr>
      </w:pPr>
      <w:bookmarkStart w:id="15" w:name="PageEnd_159"/>
      <w:bookmarkEnd w:id="15"/>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5-14</w:t>
      </w:r>
    </w:p>
    <w:p w14:paraId="381936A5" w14:textId="77777777" w:rsidR="00C57C2F" w:rsidRDefault="00C57C2F" w:rsidP="00C57C2F">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Diagram 1 DFD shows details of the FILL ORDER process in the order system.</w:t>
      </w:r>
    </w:p>
    <w:p w14:paraId="3A521E13" w14:textId="06C6FCBE" w:rsidR="00C57C2F" w:rsidRDefault="00C57C2F" w:rsidP="00C57C2F">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4B083C76" wp14:editId="2FE88870">
            <wp:extent cx="5667375" cy="4743450"/>
            <wp:effectExtent l="0" t="0" r="9525" b="0"/>
            <wp:docPr id="1913707623" name="Picture 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67375" cy="4743450"/>
                    </a:xfrm>
                    <a:prstGeom prst="rect">
                      <a:avLst/>
                    </a:prstGeom>
                    <a:noFill/>
                    <a:ln>
                      <a:noFill/>
                    </a:ln>
                  </pic:spPr>
                </pic:pic>
              </a:graphicData>
            </a:graphic>
          </wp:inline>
        </w:drawing>
      </w:r>
    </w:p>
    <w:p w14:paraId="7B589956" w14:textId="385B5BD6" w:rsidR="00C57C2F" w:rsidRDefault="00C57C2F" w:rsidP="00C57C2F">
      <w:pPr>
        <w:shd w:val="clear" w:color="auto" w:fill="FFFFFF"/>
        <w:jc w:val="center"/>
        <w:rPr>
          <w:rFonts w:ascii="Cambria" w:hAnsi="Cambria"/>
          <w:color w:val="575757"/>
          <w:sz w:val="27"/>
          <w:szCs w:val="27"/>
        </w:rPr>
      </w:pPr>
      <w:r>
        <w:rPr>
          <w:rFonts w:ascii="Cambria" w:hAnsi="Cambria"/>
          <w:noProof/>
          <w:color w:val="575757"/>
          <w:sz w:val="27"/>
          <w:szCs w:val="27"/>
        </w:rPr>
        <w:lastRenderedPageBreak/>
        <w:drawing>
          <wp:inline distT="0" distB="0" distL="0" distR="0" wp14:anchorId="16045F59" wp14:editId="5190BACE">
            <wp:extent cx="200025" cy="200025"/>
            <wp:effectExtent l="0" t="0" r="9525" b="9525"/>
            <wp:docPr id="1822286930" name="Picture 2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nlarge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0FF81AA"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As </w:t>
      </w:r>
      <w:hyperlink r:id="rId98" w:history="1">
        <w:r>
          <w:rPr>
            <w:rStyle w:val="Hyperlink"/>
            <w:rFonts w:ascii="Cambria" w:hAnsi="Cambria"/>
            <w:color w:val="0081BC"/>
            <w:sz w:val="27"/>
            <w:szCs w:val="27"/>
          </w:rPr>
          <w:t>Figure 5-14</w:t>
        </w:r>
      </w:hyperlink>
      <w:r>
        <w:rPr>
          <w:rFonts w:ascii="Cambria" w:hAnsi="Cambria"/>
          <w:color w:val="575757"/>
          <w:sz w:val="27"/>
          <w:szCs w:val="27"/>
        </w:rPr>
        <w:t> shows, all processes are numbered using a decimal notation consisting of the parent’s reference number, a decimal point, and a sequence number within the new diagram. In </w:t>
      </w:r>
      <w:hyperlink r:id="rId99" w:history="1">
        <w:r>
          <w:rPr>
            <w:rStyle w:val="Hyperlink"/>
            <w:rFonts w:ascii="Cambria" w:hAnsi="Cambria"/>
            <w:color w:val="0081BC"/>
            <w:sz w:val="27"/>
            <w:szCs w:val="27"/>
          </w:rPr>
          <w:t>Figure 5-14</w:t>
        </w:r>
      </w:hyperlink>
      <w:r>
        <w:rPr>
          <w:rFonts w:ascii="Cambria" w:hAnsi="Cambria"/>
          <w:color w:val="575757"/>
          <w:sz w:val="27"/>
          <w:szCs w:val="27"/>
        </w:rPr>
        <w:t>, the parent process of diagram 1 is process 1, so the processes in diagram 1 have reference numbers of 1.1, 1.2, and 1.3. If process 1.3, ASSEMBLE ORDER, is decomposed further, then it would appear in diagram 1.3 and the processes in diagram 1.3 would be numbered as 1.3.1, 1.3.2, 1.3.3, and so on. This numbering technique makes it easy to integrate and identify all DFDs.</w:t>
      </w:r>
    </w:p>
    <w:p w14:paraId="351E0F54"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When </w:t>
      </w:r>
      <w:hyperlink r:id="rId100" w:history="1">
        <w:r>
          <w:rPr>
            <w:rStyle w:val="Hyperlink"/>
            <w:rFonts w:ascii="Cambria" w:hAnsi="Cambria"/>
            <w:color w:val="0081BC"/>
            <w:sz w:val="27"/>
            <w:szCs w:val="27"/>
          </w:rPr>
          <w:t>Figure 5-13</w:t>
        </w:r>
      </w:hyperlink>
      <w:r>
        <w:rPr>
          <w:rFonts w:ascii="Cambria" w:hAnsi="Cambria"/>
          <w:color w:val="575757"/>
          <w:sz w:val="27"/>
          <w:szCs w:val="27"/>
        </w:rPr>
        <w:t> and </w:t>
      </w:r>
      <w:hyperlink r:id="rId101" w:history="1">
        <w:r>
          <w:rPr>
            <w:rStyle w:val="Hyperlink"/>
            <w:rFonts w:ascii="Cambria" w:hAnsi="Cambria"/>
            <w:color w:val="0081BC"/>
            <w:sz w:val="27"/>
            <w:szCs w:val="27"/>
          </w:rPr>
          <w:t>Figure 5-14</w:t>
        </w:r>
      </w:hyperlink>
      <w:r>
        <w:rPr>
          <w:rFonts w:ascii="Cambria" w:hAnsi="Cambria"/>
          <w:color w:val="575757"/>
          <w:sz w:val="27"/>
          <w:szCs w:val="27"/>
        </w:rPr>
        <w:t> are compared, it is apparent that </w:t>
      </w:r>
      <w:hyperlink r:id="rId102" w:history="1">
        <w:r>
          <w:rPr>
            <w:rStyle w:val="Hyperlink"/>
            <w:rFonts w:ascii="Cambria" w:hAnsi="Cambria"/>
            <w:color w:val="0081BC"/>
            <w:sz w:val="27"/>
            <w:szCs w:val="27"/>
          </w:rPr>
          <w:t>Figure 5-14</w:t>
        </w:r>
      </w:hyperlink>
      <w:r>
        <w:rPr>
          <w:rFonts w:ascii="Cambria" w:hAnsi="Cambria"/>
          <w:color w:val="575757"/>
          <w:sz w:val="27"/>
          <w:szCs w:val="27"/>
        </w:rPr>
        <w:t> (the exploded FILL ORDER process) shows two data stores (CUSTOMER and PRODUCTS) that do not appear on </w:t>
      </w:r>
      <w:hyperlink r:id="rId103" w:history="1">
        <w:r>
          <w:rPr>
            <w:rStyle w:val="Hyperlink"/>
            <w:rFonts w:ascii="Cambria" w:hAnsi="Cambria"/>
            <w:color w:val="0081BC"/>
            <w:sz w:val="27"/>
            <w:szCs w:val="27"/>
          </w:rPr>
          <w:t>Figure 5-13</w:t>
        </w:r>
      </w:hyperlink>
      <w:r>
        <w:rPr>
          <w:rFonts w:ascii="Cambria" w:hAnsi="Cambria"/>
          <w:color w:val="575757"/>
          <w:sz w:val="27"/>
          <w:szCs w:val="27"/>
        </w:rPr>
        <w:t>, which is the parent DFD. Why not? The answer is based on a simple rule: When drawing DFDs, a data store is shown only when two or more processes use that data store. The CUSTOMER and PRODUCTS data stores were internal to the FILL ORDER process, so the analyst did not show them on diagram 0, which is the parent. When the FILL ORDER process is exploded into a diagram 1 DFD, however, three processes (1.1, 1.2, and 1.3) interacting with the two data stores are now shown.</w:t>
      </w:r>
    </w:p>
    <w:p w14:paraId="5D3EE8AC"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Now compare </w:t>
      </w:r>
      <w:hyperlink r:id="rId104" w:history="1">
        <w:r>
          <w:rPr>
            <w:rStyle w:val="Hyperlink"/>
            <w:rFonts w:ascii="Cambria" w:hAnsi="Cambria"/>
            <w:color w:val="0081BC"/>
            <w:sz w:val="27"/>
            <w:szCs w:val="27"/>
          </w:rPr>
          <w:t>Figure 5-14</w:t>
        </w:r>
      </w:hyperlink>
      <w:r>
        <w:rPr>
          <w:rFonts w:ascii="Cambria" w:hAnsi="Cambria"/>
          <w:color w:val="575757"/>
          <w:sz w:val="27"/>
          <w:szCs w:val="27"/>
        </w:rPr>
        <w:t> and </w:t>
      </w:r>
      <w:hyperlink r:id="rId105" w:history="1">
        <w:r>
          <w:rPr>
            <w:rStyle w:val="Hyperlink"/>
            <w:rFonts w:ascii="Cambria" w:hAnsi="Cambria"/>
            <w:color w:val="0081BC"/>
            <w:sz w:val="27"/>
            <w:szCs w:val="27"/>
          </w:rPr>
          <w:t>Figure 5-15</w:t>
        </w:r>
      </w:hyperlink>
      <w:r>
        <w:rPr>
          <w:rFonts w:ascii="Cambria" w:hAnsi="Cambria"/>
          <w:color w:val="575757"/>
          <w:sz w:val="27"/>
          <w:szCs w:val="27"/>
        </w:rPr>
        <w:t>. Note that </w:t>
      </w:r>
      <w:hyperlink r:id="rId106" w:history="1">
        <w:r>
          <w:rPr>
            <w:rStyle w:val="Hyperlink"/>
            <w:rFonts w:ascii="Cambria" w:hAnsi="Cambria"/>
            <w:color w:val="0081BC"/>
            <w:sz w:val="27"/>
            <w:szCs w:val="27"/>
          </w:rPr>
          <w:t>Figure 5-15</w:t>
        </w:r>
      </w:hyperlink>
      <w:r>
        <w:rPr>
          <w:rFonts w:ascii="Cambria" w:hAnsi="Cambria"/>
          <w:color w:val="575757"/>
          <w:sz w:val="27"/>
          <w:szCs w:val="27"/>
        </w:rPr>
        <w:t> shows the same data flows as </w:t>
      </w:r>
      <w:hyperlink r:id="rId107" w:history="1">
        <w:r>
          <w:rPr>
            <w:rStyle w:val="Hyperlink"/>
            <w:rFonts w:ascii="Cambria" w:hAnsi="Cambria"/>
            <w:color w:val="0081BC"/>
            <w:sz w:val="27"/>
            <w:szCs w:val="27"/>
          </w:rPr>
          <w:t>Figure 5-14</w:t>
        </w:r>
      </w:hyperlink>
      <w:r>
        <w:rPr>
          <w:rFonts w:ascii="Cambria" w:hAnsi="Cambria"/>
          <w:color w:val="575757"/>
          <w:sz w:val="27"/>
          <w:szCs w:val="27"/>
        </w:rPr>
        <w:t xml:space="preserve"> but does not show the CUSTOMER and WAREHOUSE entities. Analysts often use this technique to simplify </w:t>
      </w:r>
      <w:proofErr w:type="gramStart"/>
      <w:r>
        <w:rPr>
          <w:rFonts w:ascii="Cambria" w:hAnsi="Cambria"/>
          <w:color w:val="575757"/>
          <w:sz w:val="27"/>
          <w:szCs w:val="27"/>
        </w:rPr>
        <w:t>a DFD</w:t>
      </w:r>
      <w:proofErr w:type="gramEnd"/>
      <w:r>
        <w:rPr>
          <w:rFonts w:ascii="Cambria" w:hAnsi="Cambria"/>
          <w:color w:val="575757"/>
          <w:sz w:val="27"/>
          <w:szCs w:val="27"/>
        </w:rPr>
        <w:t xml:space="preserve"> and reduce unnecessary clutter. Because the missing symbols appear on the parent DFD, that diagram can be used to identify the source or destination of the data flows.</w:t>
      </w:r>
    </w:p>
    <w:p w14:paraId="5171028C" w14:textId="77777777" w:rsidR="00C57C2F" w:rsidRDefault="00C57C2F" w:rsidP="00C57C2F">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5-15</w:t>
      </w:r>
    </w:p>
    <w:p w14:paraId="777B9C8F" w14:textId="77777777" w:rsidR="00C57C2F" w:rsidRDefault="00C57C2F" w:rsidP="00C57C2F">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This diagram does not show the symbols that connect to data flows entering or leaving FILL ORDER on the context diagram.</w:t>
      </w:r>
    </w:p>
    <w:p w14:paraId="5C3202C6" w14:textId="5DD6EBFD" w:rsidR="00C57C2F" w:rsidRDefault="00C57C2F" w:rsidP="00C57C2F">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40CAA310" wp14:editId="01A2CE74">
            <wp:extent cx="5667375" cy="4200525"/>
            <wp:effectExtent l="0" t="0" r="9525" b="9525"/>
            <wp:docPr id="1401730745" name="Picture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67375" cy="4200525"/>
                    </a:xfrm>
                    <a:prstGeom prst="rect">
                      <a:avLst/>
                    </a:prstGeom>
                    <a:noFill/>
                    <a:ln>
                      <a:noFill/>
                    </a:ln>
                  </pic:spPr>
                </pic:pic>
              </a:graphicData>
            </a:graphic>
          </wp:inline>
        </w:drawing>
      </w:r>
    </w:p>
    <w:p w14:paraId="05A14445" w14:textId="76BE8D02" w:rsidR="00C57C2F" w:rsidRDefault="00C57C2F" w:rsidP="00C57C2F">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38DE6C76" wp14:editId="556AA165">
            <wp:extent cx="200025" cy="200025"/>
            <wp:effectExtent l="0" t="0" r="9525" b="9525"/>
            <wp:docPr id="884084587" name="Picture 2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nlarge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6C4B27B" w14:textId="77777777" w:rsidR="00C57C2F" w:rsidRDefault="00C57C2F" w:rsidP="00C57C2F">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Balancing Examples</w:t>
      </w:r>
    </w:p>
    <w:p w14:paraId="12FFE0FE"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Balancing ensures that the input and output data flows of the parent DFD are maintained on the child DFD. For example, </w:t>
      </w:r>
      <w:hyperlink r:id="rId109" w:history="1">
        <w:r>
          <w:rPr>
            <w:rStyle w:val="Hyperlink"/>
            <w:rFonts w:ascii="Cambria" w:hAnsi="Cambria"/>
            <w:color w:val="0081BC"/>
            <w:sz w:val="27"/>
            <w:szCs w:val="27"/>
          </w:rPr>
          <w:t>Figure 5-16</w:t>
        </w:r>
      </w:hyperlink>
      <w:r>
        <w:rPr>
          <w:rFonts w:ascii="Cambria" w:hAnsi="Cambria"/>
          <w:color w:val="575757"/>
          <w:sz w:val="27"/>
          <w:szCs w:val="27"/>
        </w:rPr>
        <w:t> shows two DFDs: The order system diagram 0 is shown at the top of the figure, and the exploded diagram 3 DFD is shown at the bottom.</w:t>
      </w:r>
    </w:p>
    <w:p w14:paraId="7D672E9C" w14:textId="77777777" w:rsidR="00C57C2F" w:rsidRDefault="00C57C2F" w:rsidP="00C57C2F">
      <w:pPr>
        <w:rPr>
          <w:rFonts w:ascii="Tahoma" w:hAnsi="Tahoma" w:cs="Tahoma"/>
          <w:b/>
          <w:bCs/>
          <w:color w:val="C15827"/>
          <w:sz w:val="28"/>
          <w:szCs w:val="28"/>
        </w:rPr>
      </w:pPr>
      <w:bookmarkStart w:id="16" w:name="PageEnd_160"/>
      <w:bookmarkEnd w:id="16"/>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5-16</w:t>
      </w:r>
    </w:p>
    <w:p w14:paraId="7A741BAB" w14:textId="77777777" w:rsidR="00C57C2F" w:rsidRDefault="00C57C2F" w:rsidP="00C57C2F">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The order system diagram 0 is shown at the top of the figure, and the exploded diagram 3 DFD (for the APPLY PAYMENT process) is shown at the bottom. The two DFDs are balanced because the child diagram at the bottom has the same input and output flows as the parent process 3 shown at top.</w:t>
      </w:r>
    </w:p>
    <w:p w14:paraId="535658D8" w14:textId="6683FAAC" w:rsidR="00C57C2F" w:rsidRDefault="00C57C2F" w:rsidP="00C57C2F">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47F3C7EE" wp14:editId="32B1B546">
            <wp:extent cx="5667375" cy="7772400"/>
            <wp:effectExtent l="0" t="0" r="9525" b="0"/>
            <wp:docPr id="441368415" name="Picture 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67375" cy="7772400"/>
                    </a:xfrm>
                    <a:prstGeom prst="rect">
                      <a:avLst/>
                    </a:prstGeom>
                    <a:noFill/>
                    <a:ln>
                      <a:noFill/>
                    </a:ln>
                  </pic:spPr>
                </pic:pic>
              </a:graphicData>
            </a:graphic>
          </wp:inline>
        </w:drawing>
      </w:r>
    </w:p>
    <w:p w14:paraId="329B3BB3" w14:textId="56A3C8D5" w:rsidR="00C57C2F" w:rsidRDefault="00C57C2F" w:rsidP="00C57C2F">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6E49BFDD" wp14:editId="30B2CE5E">
            <wp:extent cx="200025" cy="200025"/>
            <wp:effectExtent l="0" t="0" r="9525" b="9525"/>
            <wp:docPr id="1523210656" name="Picture 2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nlarge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084E04B8"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lastRenderedPageBreak/>
        <w:t>The two DFDs are balanced because the child diagram at the bottom has the same input and output flows as the parent process 3 shown at the top. To verify the </w:t>
      </w:r>
      <w:bookmarkStart w:id="17" w:name="PageEnd_161"/>
      <w:bookmarkEnd w:id="17"/>
      <w:r>
        <w:rPr>
          <w:rFonts w:ascii="Cambria" w:hAnsi="Cambria"/>
          <w:color w:val="575757"/>
          <w:sz w:val="27"/>
          <w:szCs w:val="27"/>
        </w:rPr>
        <w:t>balancing, note that the parent process 3, APPLY PAYMENT, has one incoming data flow from an external entity and three outgoing data flows to external entities. Examine the child DFD, which is diagram 3. Ignore the internal data flows and count the data flows to and from external entities. From the diagram, it is evident that the three processes maintain the same one incoming and three outgoing data flows as the parent process.</w:t>
      </w:r>
    </w:p>
    <w:p w14:paraId="3417AD48"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Another example of balancing is shown in </w:t>
      </w:r>
      <w:hyperlink r:id="rId111" w:history="1">
        <w:r>
          <w:rPr>
            <w:rStyle w:val="Hyperlink"/>
            <w:rFonts w:ascii="Cambria" w:hAnsi="Cambria"/>
            <w:color w:val="0081BC"/>
            <w:sz w:val="27"/>
            <w:szCs w:val="27"/>
          </w:rPr>
          <w:t>Figures 5-17</w:t>
        </w:r>
      </w:hyperlink>
      <w:r>
        <w:rPr>
          <w:rFonts w:ascii="Cambria" w:hAnsi="Cambria"/>
          <w:color w:val="575757"/>
          <w:sz w:val="27"/>
          <w:szCs w:val="27"/>
        </w:rPr>
        <w:t> and </w:t>
      </w:r>
      <w:hyperlink r:id="rId112" w:history="1">
        <w:r>
          <w:rPr>
            <w:rStyle w:val="Hyperlink"/>
            <w:rFonts w:ascii="Cambria" w:hAnsi="Cambria"/>
            <w:color w:val="0081BC"/>
            <w:sz w:val="27"/>
            <w:szCs w:val="27"/>
          </w:rPr>
          <w:t>5-18</w:t>
        </w:r>
      </w:hyperlink>
      <w:r>
        <w:rPr>
          <w:rFonts w:ascii="Cambria" w:hAnsi="Cambria"/>
          <w:color w:val="575757"/>
          <w:sz w:val="27"/>
          <w:szCs w:val="27"/>
        </w:rPr>
        <w:t>. The DFDs in these figures were created using the Visible Analyst CASE tool.</w:t>
      </w:r>
    </w:p>
    <w:p w14:paraId="0B5F83F8" w14:textId="77777777" w:rsidR="00C57C2F" w:rsidRDefault="00C57C2F" w:rsidP="00C57C2F">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5-17</w:t>
      </w:r>
    </w:p>
    <w:p w14:paraId="6A566847" w14:textId="77777777" w:rsidR="00C57C2F" w:rsidRDefault="00C57C2F" w:rsidP="00C57C2F">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Examples of a parent DFD diagram, showing process 0 as a black box.</w:t>
      </w:r>
    </w:p>
    <w:p w14:paraId="0FEB6BEC" w14:textId="366D7C98" w:rsidR="00C57C2F" w:rsidRDefault="00C57C2F" w:rsidP="00C57C2F">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1E52694A" wp14:editId="7B2E3328">
            <wp:extent cx="5667375" cy="2552700"/>
            <wp:effectExtent l="0" t="0" r="9525" b="0"/>
            <wp:docPr id="951149775" name="Picture 23" descr="A Visible Analyst diagram showing a parent D F D. At the center is Process 0, shown as a black box. It has two inputs from external entities, and two outputs to external ent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Visible Analyst diagram showing a parent D F D. At the center is Process 0, shown as a black box. It has two inputs from external entities, and two outputs to external entities."/>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67375" cy="2552700"/>
                    </a:xfrm>
                    <a:prstGeom prst="rect">
                      <a:avLst/>
                    </a:prstGeom>
                    <a:noFill/>
                    <a:ln>
                      <a:noFill/>
                    </a:ln>
                  </pic:spPr>
                </pic:pic>
              </a:graphicData>
            </a:graphic>
          </wp:inline>
        </w:drawing>
      </w:r>
    </w:p>
    <w:p w14:paraId="55980770" w14:textId="139C6B9E" w:rsidR="00C57C2F" w:rsidRDefault="00C57C2F" w:rsidP="00C57C2F">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5A9DF3DA" wp14:editId="3DD79C85">
            <wp:extent cx="200025" cy="200025"/>
            <wp:effectExtent l="0" t="0" r="9525" b="9525"/>
            <wp:docPr id="143602128" name="Picture 2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nlarge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44623133" w14:textId="77777777" w:rsidR="00C57C2F" w:rsidRDefault="00C57C2F" w:rsidP="00C57C2F">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5-18</w:t>
      </w:r>
    </w:p>
    <w:p w14:paraId="06063F62" w14:textId="77777777" w:rsidR="00C57C2F" w:rsidRDefault="00C57C2F" w:rsidP="00C57C2F">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In the next level of detail, the process 0 black box reveals three processes, two data stores, and four internal data flows—all of which are shown inside the dashed line.</w:t>
      </w:r>
    </w:p>
    <w:p w14:paraId="38BA3B83" w14:textId="04DB4CF5" w:rsidR="00C57C2F" w:rsidRDefault="00C57C2F" w:rsidP="00C57C2F">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78A0E655" wp14:editId="4D2E50B7">
            <wp:extent cx="5667375" cy="3333750"/>
            <wp:effectExtent l="0" t="0" r="9525" b="0"/>
            <wp:docPr id="728888089" name="Picture 21" descr="A Visible Analyst diagram showing the inner details of Process 0. It has three internal processes, two data stores, and four internal data f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 Visible Analyst diagram showing the inner details of Process 0. It has three internal processes, two data stores, and four internal data flows."/>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67375" cy="3333750"/>
                    </a:xfrm>
                    <a:prstGeom prst="rect">
                      <a:avLst/>
                    </a:prstGeom>
                    <a:noFill/>
                    <a:ln>
                      <a:noFill/>
                    </a:ln>
                  </pic:spPr>
                </pic:pic>
              </a:graphicData>
            </a:graphic>
          </wp:inline>
        </w:drawing>
      </w:r>
    </w:p>
    <w:p w14:paraId="5B89F12C" w14:textId="08880A48" w:rsidR="00C57C2F" w:rsidRDefault="00C57C2F" w:rsidP="00C57C2F">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4FB1398C" wp14:editId="3467ADEC">
            <wp:extent cx="200025" cy="200025"/>
            <wp:effectExtent l="0" t="0" r="9525" b="9525"/>
            <wp:docPr id="536324531" name="Picture 2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nlarge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55F603FE"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hyperlink r:id="rId115" w:history="1">
        <w:r>
          <w:rPr>
            <w:rStyle w:val="Hyperlink"/>
            <w:rFonts w:ascii="Cambria" w:hAnsi="Cambria"/>
            <w:color w:val="0081BC"/>
            <w:sz w:val="27"/>
            <w:szCs w:val="27"/>
          </w:rPr>
          <w:t>Figure 5-17</w:t>
        </w:r>
      </w:hyperlink>
      <w:r>
        <w:rPr>
          <w:rFonts w:ascii="Cambria" w:hAnsi="Cambria"/>
          <w:color w:val="575757"/>
          <w:sz w:val="27"/>
          <w:szCs w:val="27"/>
        </w:rPr>
        <w:t> shows a sample context diagram. The process 0 symbol has two input flows and two output flows. Note that process 0 can be considered as a black box </w:t>
      </w:r>
      <w:bookmarkStart w:id="18" w:name="PageEnd_162"/>
      <w:bookmarkEnd w:id="18"/>
      <w:r>
        <w:rPr>
          <w:rFonts w:ascii="Cambria" w:hAnsi="Cambria"/>
          <w:color w:val="575757"/>
          <w:sz w:val="27"/>
          <w:szCs w:val="27"/>
        </w:rPr>
        <w:t>with no internal detail shown. In </w:t>
      </w:r>
      <w:hyperlink r:id="rId116" w:history="1">
        <w:r>
          <w:rPr>
            <w:rStyle w:val="Hyperlink"/>
            <w:rFonts w:ascii="Cambria" w:hAnsi="Cambria"/>
            <w:color w:val="0081BC"/>
            <w:sz w:val="27"/>
            <w:szCs w:val="27"/>
          </w:rPr>
          <w:t>Figure 5-18</w:t>
        </w:r>
      </w:hyperlink>
      <w:r>
        <w:rPr>
          <w:rFonts w:ascii="Cambria" w:hAnsi="Cambria"/>
          <w:color w:val="575757"/>
          <w:sz w:val="27"/>
          <w:szCs w:val="27"/>
        </w:rPr>
        <w:t>, process 0 (the parent DFD) is exploded into the next level of detail. Now three processes, two data stores, and four internal data flows are visible. Note that the details of process 0 are shown inside a dashed line, just as if the inside of the process was visible.</w:t>
      </w:r>
    </w:p>
    <w:p w14:paraId="5A040D66"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DFDs in </w:t>
      </w:r>
      <w:hyperlink r:id="rId117" w:history="1">
        <w:r>
          <w:rPr>
            <w:rStyle w:val="Hyperlink"/>
            <w:rFonts w:ascii="Cambria" w:hAnsi="Cambria"/>
            <w:color w:val="0081BC"/>
            <w:sz w:val="27"/>
            <w:szCs w:val="27"/>
          </w:rPr>
          <w:t>Figures 5-17</w:t>
        </w:r>
      </w:hyperlink>
      <w:r>
        <w:rPr>
          <w:rFonts w:ascii="Cambria" w:hAnsi="Cambria"/>
          <w:color w:val="575757"/>
          <w:sz w:val="27"/>
          <w:szCs w:val="27"/>
        </w:rPr>
        <w:t> and </w:t>
      </w:r>
      <w:hyperlink r:id="rId118" w:history="1">
        <w:r>
          <w:rPr>
            <w:rStyle w:val="Hyperlink"/>
            <w:rFonts w:ascii="Cambria" w:hAnsi="Cambria"/>
            <w:color w:val="0081BC"/>
            <w:sz w:val="27"/>
            <w:szCs w:val="27"/>
          </w:rPr>
          <w:t>5-18</w:t>
        </w:r>
      </w:hyperlink>
      <w:r>
        <w:rPr>
          <w:rFonts w:ascii="Cambria" w:hAnsi="Cambria"/>
          <w:color w:val="575757"/>
          <w:sz w:val="27"/>
          <w:szCs w:val="27"/>
        </w:rPr>
        <w:t> are balanced because the four data flows into and out of process 0 are maintained on the child DFD. The DFDs also are leveled because each internal process is numbered to show that it is a child of the parent process.</w:t>
      </w:r>
    </w:p>
    <w:p w14:paraId="6882F1FF" w14:textId="77777777" w:rsidR="00C57C2F" w:rsidRDefault="00C57C2F" w:rsidP="00C57C2F">
      <w:pPr>
        <w:rPr>
          <w:rFonts w:ascii="Cambria" w:hAnsi="Cambria"/>
          <w:color w:val="575757"/>
          <w:sz w:val="27"/>
          <w:szCs w:val="27"/>
        </w:rPr>
      </w:pPr>
      <w:r>
        <w:rPr>
          <w:rStyle w:val="label"/>
          <w:rFonts w:ascii="Tahoma" w:hAnsi="Tahoma" w:cs="Tahoma"/>
          <w:b/>
          <w:bCs/>
          <w:color w:val="FFFFFF"/>
          <w:spacing w:val="7"/>
          <w:sz w:val="30"/>
          <w:szCs w:val="30"/>
          <w:shd w:val="clear" w:color="auto" w:fill="007DB8"/>
        </w:rPr>
        <w:t>Case in Point </w:t>
      </w:r>
      <w:r>
        <w:rPr>
          <w:rStyle w:val="ordinal"/>
          <w:rFonts w:ascii="Tahoma" w:hAnsi="Tahoma" w:cs="Tahoma"/>
          <w:b/>
          <w:bCs/>
          <w:color w:val="FFFFFF"/>
          <w:spacing w:val="7"/>
          <w:sz w:val="30"/>
          <w:szCs w:val="30"/>
          <w:shd w:val="clear" w:color="auto" w:fill="007DB8"/>
        </w:rPr>
        <w:t>5.1</w:t>
      </w:r>
    </w:p>
    <w:p w14:paraId="028AABB7" w14:textId="77777777" w:rsidR="00C57C2F" w:rsidRDefault="00C57C2F" w:rsidP="00C57C2F">
      <w:pPr>
        <w:pStyle w:val="Heading3"/>
        <w:spacing w:before="0"/>
        <w:ind w:left="300"/>
        <w:rPr>
          <w:rFonts w:ascii="Tahoma" w:hAnsi="Tahoma" w:cs="Tahoma"/>
          <w:color w:val="000000"/>
          <w:spacing w:val="7"/>
          <w:sz w:val="30"/>
          <w:szCs w:val="30"/>
        </w:rPr>
      </w:pPr>
      <w:r>
        <w:rPr>
          <w:rFonts w:ascii="Tahoma" w:hAnsi="Tahoma" w:cs="Tahoma"/>
          <w:color w:val="000000"/>
          <w:spacing w:val="7"/>
          <w:sz w:val="30"/>
          <w:szCs w:val="30"/>
        </w:rPr>
        <w:t>Big Ten University</w:t>
      </w:r>
    </w:p>
    <w:p w14:paraId="1CEA4A6C" w14:textId="77777777" w:rsidR="00C57C2F" w:rsidRDefault="00C57C2F" w:rsidP="00C57C2F">
      <w:pPr>
        <w:pStyle w:val="NormalWeb"/>
        <w:numPr>
          <w:ilvl w:val="0"/>
          <w:numId w:val="4"/>
        </w:numPr>
        <w:shd w:val="clear" w:color="auto" w:fill="FFFFFF"/>
        <w:spacing w:before="0" w:beforeAutospacing="0" w:after="225" w:afterAutospacing="0"/>
        <w:rPr>
          <w:rFonts w:ascii="Cambria" w:hAnsi="Cambria"/>
          <w:color w:val="575757"/>
          <w:sz w:val="27"/>
          <w:szCs w:val="27"/>
        </w:rPr>
      </w:pPr>
      <w:r>
        <w:rPr>
          <w:rFonts w:ascii="Cambria" w:hAnsi="Cambria"/>
          <w:color w:val="575757"/>
          <w:sz w:val="27"/>
          <w:szCs w:val="27"/>
        </w:rPr>
        <w:t xml:space="preserve">You are the IT director at Big Ten University. As part of a training program, you decide to draw a DFD that includes some obvious mistakes to see whether your newly hired junior analysts can find them. You came up with </w:t>
      </w:r>
      <w:r>
        <w:rPr>
          <w:rFonts w:ascii="Cambria" w:hAnsi="Cambria"/>
          <w:color w:val="575757"/>
          <w:sz w:val="27"/>
          <w:szCs w:val="27"/>
        </w:rPr>
        <w:lastRenderedPageBreak/>
        <w:t>the diagram 0 DFD shown in </w:t>
      </w:r>
      <w:hyperlink r:id="rId119" w:history="1">
        <w:r>
          <w:rPr>
            <w:rStyle w:val="Hyperlink"/>
            <w:rFonts w:ascii="Cambria" w:hAnsi="Cambria"/>
            <w:color w:val="0081BC"/>
            <w:sz w:val="27"/>
            <w:szCs w:val="27"/>
          </w:rPr>
          <w:t>Figure 5-19</w:t>
        </w:r>
      </w:hyperlink>
      <w:r>
        <w:rPr>
          <w:rFonts w:ascii="Cambria" w:hAnsi="Cambria"/>
          <w:color w:val="575757"/>
          <w:sz w:val="27"/>
          <w:szCs w:val="27"/>
        </w:rPr>
        <w:t>. Based on the rules explained in this chapter, how many problems should the analysts find?</w:t>
      </w:r>
    </w:p>
    <w:p w14:paraId="6335DAE4" w14:textId="77777777" w:rsidR="00C57C2F" w:rsidRDefault="00C57C2F" w:rsidP="00C57C2F">
      <w:pPr>
        <w:ind w:left="720"/>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5-19</w:t>
      </w:r>
    </w:p>
    <w:p w14:paraId="241B3C83" w14:textId="77777777" w:rsidR="00C57C2F" w:rsidRDefault="00C57C2F" w:rsidP="00C57C2F">
      <w:pPr>
        <w:pStyle w:val="NormalWeb"/>
        <w:shd w:val="clear" w:color="auto" w:fill="FFFFFF"/>
        <w:spacing w:before="75" w:beforeAutospacing="0" w:after="0" w:afterAutospacing="0" w:line="360" w:lineRule="atLeast"/>
        <w:ind w:left="720"/>
        <w:rPr>
          <w:rFonts w:ascii="Tahoma" w:hAnsi="Tahoma" w:cs="Tahoma"/>
          <w:color w:val="575757"/>
          <w:sz w:val="29"/>
          <w:szCs w:val="29"/>
        </w:rPr>
      </w:pPr>
      <w:r>
        <w:rPr>
          <w:rFonts w:ascii="Tahoma" w:hAnsi="Tahoma" w:cs="Tahoma"/>
          <w:color w:val="575757"/>
          <w:sz w:val="29"/>
          <w:szCs w:val="29"/>
        </w:rPr>
        <w:t>What are the mistakes in this diagram 0 DFD?</w:t>
      </w:r>
    </w:p>
    <w:p w14:paraId="43ED45B5" w14:textId="1E346A6E" w:rsidR="00C57C2F" w:rsidRDefault="00C57C2F" w:rsidP="00C57C2F">
      <w:pPr>
        <w:shd w:val="clear" w:color="auto" w:fill="FFFFFF"/>
        <w:ind w:left="720"/>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5CF994A3" wp14:editId="0F71DCE8">
            <wp:extent cx="5667375" cy="4181475"/>
            <wp:effectExtent l="0" t="0" r="9525" b="9525"/>
            <wp:docPr id="279827623" name="Picture 19" descr="Process 1 Assign Advisor is connected to Process 2 Meet with Advisor by the Student I D number data flow. Process 2 Meet with Advisor is connected to Process 3 Check Open Classes by the Tentative Schedule data flow. Process 2 Meet with Advisor is also connected to D 5 Class Roster data store by the Final Class Schedule data flow. D 5 Class Roster data store flows into the Instructor entity via the Class Roster data flow. D 5 Class Roster data store also flows into D 6 Seating Chart data store by the students attending data flow. The Instructor entity is connected to the Student entity by the Schedule of office hours data flow. The Student entity is also connected to Process 4 Calculate Grade through the Student I D number data flow. Process 4 Calculate Grade is connected to D 4 Grades data store by the Final grade data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rocess 1 Assign Advisor is connected to Process 2 Meet with Advisor by the Student I D number data flow. Process 2 Meet with Advisor is connected to Process 3 Check Open Classes by the Tentative Schedule data flow. Process 2 Meet with Advisor is also connected to D 5 Class Roster data store by the Final Class Schedule data flow. D 5 Class Roster data store flows into the Instructor entity via the Class Roster data flow. D 5 Class Roster data store also flows into D 6 Seating Chart data store by the students attending data flow. The Instructor entity is connected to the Student entity by the Schedule of office hours data flow. The Student entity is also connected to Process 4 Calculate Grade through the Student I D number data flow. Process 4 Calculate Grade is connected to D 4 Grades data store by the Final grade data flow."/>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67375" cy="4181475"/>
                    </a:xfrm>
                    <a:prstGeom prst="rect">
                      <a:avLst/>
                    </a:prstGeom>
                    <a:noFill/>
                    <a:ln>
                      <a:noFill/>
                    </a:ln>
                  </pic:spPr>
                </pic:pic>
              </a:graphicData>
            </a:graphic>
          </wp:inline>
        </w:drawing>
      </w:r>
    </w:p>
    <w:p w14:paraId="0097FB9D" w14:textId="20DF5185" w:rsidR="00C57C2F" w:rsidRDefault="00C57C2F" w:rsidP="00C57C2F">
      <w:pPr>
        <w:shd w:val="clear" w:color="auto" w:fill="FFFFFF"/>
        <w:ind w:left="720"/>
        <w:jc w:val="center"/>
        <w:rPr>
          <w:rFonts w:ascii="Cambria" w:hAnsi="Cambria"/>
          <w:color w:val="575757"/>
          <w:sz w:val="27"/>
          <w:szCs w:val="27"/>
        </w:rPr>
      </w:pPr>
      <w:r>
        <w:rPr>
          <w:rFonts w:ascii="Cambria" w:hAnsi="Cambria"/>
          <w:noProof/>
          <w:color w:val="575757"/>
          <w:sz w:val="27"/>
          <w:szCs w:val="27"/>
        </w:rPr>
        <w:drawing>
          <wp:inline distT="0" distB="0" distL="0" distR="0" wp14:anchorId="6DC816D1" wp14:editId="5DC31A93">
            <wp:extent cx="200025" cy="200025"/>
            <wp:effectExtent l="0" t="0" r="9525" b="9525"/>
            <wp:docPr id="1217479961" name="Picture 1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nlarge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619C54C1" w14:textId="77777777" w:rsidR="00C57C2F" w:rsidRDefault="00C57C2F" w:rsidP="00C57C2F">
      <w:pPr>
        <w:shd w:val="clear" w:color="auto" w:fill="FFFFFF"/>
        <w:ind w:hanging="28816"/>
        <w:rPr>
          <w:rFonts w:ascii="Cambria" w:hAnsi="Cambria"/>
          <w:color w:val="575757"/>
          <w:sz w:val="27"/>
          <w:szCs w:val="27"/>
        </w:rPr>
      </w:pPr>
      <w:bookmarkStart w:id="19" w:name="PageEnd_163"/>
      <w:bookmarkEnd w:id="19"/>
      <w:r>
        <w:rPr>
          <w:rFonts w:ascii="Cambria" w:hAnsi="Cambria"/>
          <w:color w:val="575757"/>
          <w:sz w:val="27"/>
          <w:szCs w:val="27"/>
        </w:rPr>
        <w:t>Change font size</w:t>
      </w:r>
    </w:p>
    <w:p w14:paraId="456C5C16" w14:textId="77777777" w:rsidR="00C57C2F" w:rsidRDefault="00C57C2F" w:rsidP="00C57C2F">
      <w:pPr>
        <w:shd w:val="clear" w:color="auto" w:fill="FFFFFF"/>
        <w:rPr>
          <w:rFonts w:ascii="Cambria" w:hAnsi="Cambria"/>
          <w:color w:val="575757"/>
          <w:sz w:val="27"/>
          <w:szCs w:val="27"/>
        </w:rPr>
      </w:pPr>
      <w:hyperlink r:id="rId121" w:tooltip="Help" w:history="1">
        <w:r>
          <w:rPr>
            <w:rStyle w:val="novisual"/>
            <w:rFonts w:ascii="Helvetica" w:hAnsi="Helvetica" w:cs="Helvetica"/>
            <w:b/>
            <w:bCs/>
            <w:color w:val="7A7A7A"/>
            <w:sz w:val="23"/>
            <w:szCs w:val="23"/>
            <w:u w:val="single"/>
            <w:bdr w:val="none" w:sz="0" w:space="0" w:color="auto" w:frame="1"/>
          </w:rPr>
          <w:t>help</w:t>
        </w:r>
      </w:hyperlink>
    </w:p>
    <w:p w14:paraId="60200348" w14:textId="77777777" w:rsidR="00C57C2F" w:rsidRPr="00C57C2F" w:rsidRDefault="00C57C2F" w:rsidP="00C57C2F">
      <w:pPr>
        <w:shd w:val="clear" w:color="auto" w:fill="FFFFFF"/>
        <w:spacing w:after="0" w:line="240" w:lineRule="auto"/>
        <w:rPr>
          <w:rFonts w:ascii="Cambria" w:eastAsia="Times New Roman" w:hAnsi="Cambria" w:cs="Times New Roman"/>
          <w:color w:val="575757"/>
          <w:kern w:val="0"/>
          <w:sz w:val="27"/>
          <w:szCs w:val="27"/>
          <w14:ligatures w14:val="none"/>
        </w:rPr>
      </w:pPr>
      <w:hyperlink r:id="rId122" w:anchor="header" w:history="1">
        <w:r w:rsidRPr="00C57C2F">
          <w:rPr>
            <w:rFonts w:ascii="Cambria" w:eastAsia="Times New Roman" w:hAnsi="Cambria" w:cs="Times New Roman"/>
            <w:color w:val="0081BC"/>
            <w:kern w:val="0"/>
            <w:sz w:val="27"/>
            <w:szCs w:val="27"/>
            <w:u w:val="single"/>
            <w14:ligatures w14:val="none"/>
          </w:rPr>
          <w:t>Main content</w:t>
        </w:r>
      </w:hyperlink>
    </w:p>
    <w:p w14:paraId="472AD8F7" w14:textId="77777777" w:rsidR="00C57C2F" w:rsidRPr="00C57C2F" w:rsidRDefault="00C57C2F" w:rsidP="00C57C2F">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C57C2F">
        <w:rPr>
          <w:rFonts w:ascii="Open Sans" w:eastAsia="Times New Roman" w:hAnsi="Open Sans" w:cs="Open Sans"/>
          <w:b/>
          <w:bCs/>
          <w:color w:val="7A7A7A"/>
          <w:kern w:val="36"/>
          <w:sz w:val="36"/>
          <w:szCs w:val="36"/>
          <w14:ligatures w14:val="none"/>
        </w:rPr>
        <w:t>5.8</w:t>
      </w:r>
      <w:r w:rsidRPr="00C57C2F">
        <w:rPr>
          <w:rFonts w:ascii="Open Sans" w:eastAsia="Times New Roman" w:hAnsi="Open Sans" w:cs="Open Sans"/>
          <w:color w:val="007DB8"/>
          <w:kern w:val="36"/>
          <w:sz w:val="48"/>
          <w:szCs w:val="48"/>
          <w14:ligatures w14:val="none"/>
        </w:rPr>
        <w:t>Data Dictionary</w:t>
      </w:r>
    </w:p>
    <w:p w14:paraId="51D26694" w14:textId="77777777" w:rsidR="00C57C2F" w:rsidRPr="00C57C2F" w:rsidRDefault="00C57C2F" w:rsidP="00C57C2F">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C57C2F">
        <w:rPr>
          <w:rFonts w:ascii="Cambria" w:eastAsia="Times New Roman" w:hAnsi="Cambria" w:cs="Times New Roman"/>
          <w:color w:val="575757"/>
          <w:kern w:val="0"/>
          <w:sz w:val="27"/>
          <w:szCs w:val="27"/>
          <w14:ligatures w14:val="none"/>
        </w:rPr>
        <w:t>A set of DFDs produces a logical model of the system, but the details within those DFDs are documented separately in a data dictionary, which is the second component of structured analysis.</w:t>
      </w:r>
    </w:p>
    <w:p w14:paraId="0FB6165B" w14:textId="77777777" w:rsidR="00C57C2F" w:rsidRPr="00C57C2F" w:rsidRDefault="00C57C2F" w:rsidP="00C57C2F">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C57C2F">
        <w:rPr>
          <w:rFonts w:ascii="Cambria" w:eastAsia="Times New Roman" w:hAnsi="Cambria" w:cs="Times New Roman"/>
          <w:color w:val="575757"/>
          <w:kern w:val="0"/>
          <w:sz w:val="27"/>
          <w:szCs w:val="27"/>
          <w14:ligatures w14:val="none"/>
        </w:rPr>
        <w:lastRenderedPageBreak/>
        <w:t>A </w:t>
      </w:r>
      <w:hyperlink r:id="rId123" w:history="1">
        <w:r w:rsidRPr="00C57C2F">
          <w:rPr>
            <w:rFonts w:ascii="Cambria" w:eastAsia="Times New Roman" w:hAnsi="Cambria" w:cs="Times New Roman"/>
            <w:b/>
            <w:bCs/>
            <w:color w:val="00609A"/>
            <w:kern w:val="0"/>
            <w:sz w:val="27"/>
            <w:szCs w:val="27"/>
            <w14:ligatures w14:val="none"/>
          </w:rPr>
          <w:t>data dictionary</w:t>
        </w:r>
      </w:hyperlink>
      <w:r w:rsidRPr="00C57C2F">
        <w:rPr>
          <w:rFonts w:ascii="Cambria" w:eastAsia="Times New Roman" w:hAnsi="Cambria" w:cs="Times New Roman"/>
          <w:color w:val="575757"/>
          <w:kern w:val="0"/>
          <w:sz w:val="27"/>
          <w:szCs w:val="27"/>
          <w14:ligatures w14:val="none"/>
        </w:rPr>
        <w:t>, or </w:t>
      </w:r>
      <w:hyperlink r:id="rId124" w:history="1">
        <w:r w:rsidRPr="00C57C2F">
          <w:rPr>
            <w:rFonts w:ascii="Cambria" w:eastAsia="Times New Roman" w:hAnsi="Cambria" w:cs="Times New Roman"/>
            <w:b/>
            <w:bCs/>
            <w:color w:val="00609A"/>
            <w:kern w:val="0"/>
            <w:sz w:val="27"/>
            <w:szCs w:val="27"/>
            <w14:ligatures w14:val="none"/>
          </w:rPr>
          <w:t>data repository</w:t>
        </w:r>
      </w:hyperlink>
      <w:r w:rsidRPr="00C57C2F">
        <w:rPr>
          <w:rFonts w:ascii="Cambria" w:eastAsia="Times New Roman" w:hAnsi="Cambria" w:cs="Times New Roman"/>
          <w:color w:val="575757"/>
          <w:kern w:val="0"/>
          <w:sz w:val="27"/>
          <w:szCs w:val="27"/>
          <w14:ligatures w14:val="none"/>
        </w:rPr>
        <w:t>, is a central storehouse of information about the system’s data. An analyst uses the data dictionary to collect, document, and organize specific facts about the system, including the contents of data flows, data stores, entities, and processes. The data dictionary also defines and describes all data elements and meaningful combinations of data elements. A </w:t>
      </w:r>
      <w:hyperlink r:id="rId125" w:history="1">
        <w:r w:rsidRPr="00C57C2F">
          <w:rPr>
            <w:rFonts w:ascii="Cambria" w:eastAsia="Times New Roman" w:hAnsi="Cambria" w:cs="Times New Roman"/>
            <w:b/>
            <w:bCs/>
            <w:color w:val="00609A"/>
            <w:kern w:val="0"/>
            <w:sz w:val="27"/>
            <w:szCs w:val="27"/>
            <w14:ligatures w14:val="none"/>
          </w:rPr>
          <w:t>data element</w:t>
        </w:r>
      </w:hyperlink>
      <w:r w:rsidRPr="00C57C2F">
        <w:rPr>
          <w:rFonts w:ascii="Cambria" w:eastAsia="Times New Roman" w:hAnsi="Cambria" w:cs="Times New Roman"/>
          <w:color w:val="575757"/>
          <w:kern w:val="0"/>
          <w:sz w:val="27"/>
          <w:szCs w:val="27"/>
          <w14:ligatures w14:val="none"/>
        </w:rPr>
        <w:t>, also called a </w:t>
      </w:r>
      <w:hyperlink r:id="rId126" w:history="1">
        <w:r w:rsidRPr="00C57C2F">
          <w:rPr>
            <w:rFonts w:ascii="Cambria" w:eastAsia="Times New Roman" w:hAnsi="Cambria" w:cs="Times New Roman"/>
            <w:b/>
            <w:bCs/>
            <w:color w:val="00609A"/>
            <w:kern w:val="0"/>
            <w:sz w:val="27"/>
            <w:szCs w:val="27"/>
            <w14:ligatures w14:val="none"/>
          </w:rPr>
          <w:t>data item</w:t>
        </w:r>
      </w:hyperlink>
      <w:r w:rsidRPr="00C57C2F">
        <w:rPr>
          <w:rFonts w:ascii="Cambria" w:eastAsia="Times New Roman" w:hAnsi="Cambria" w:cs="Times New Roman"/>
          <w:color w:val="575757"/>
          <w:kern w:val="0"/>
          <w:sz w:val="27"/>
          <w:szCs w:val="27"/>
          <w14:ligatures w14:val="none"/>
        </w:rPr>
        <w:t> or </w:t>
      </w:r>
      <w:hyperlink r:id="rId127" w:history="1">
        <w:r w:rsidRPr="00C57C2F">
          <w:rPr>
            <w:rFonts w:ascii="Cambria" w:eastAsia="Times New Roman" w:hAnsi="Cambria" w:cs="Times New Roman"/>
            <w:b/>
            <w:bCs/>
            <w:color w:val="00609A"/>
            <w:kern w:val="0"/>
            <w:sz w:val="27"/>
            <w:szCs w:val="27"/>
            <w14:ligatures w14:val="none"/>
          </w:rPr>
          <w:t>field</w:t>
        </w:r>
      </w:hyperlink>
      <w:r w:rsidRPr="00C57C2F">
        <w:rPr>
          <w:rFonts w:ascii="Cambria" w:eastAsia="Times New Roman" w:hAnsi="Cambria" w:cs="Times New Roman"/>
          <w:color w:val="575757"/>
          <w:kern w:val="0"/>
          <w:sz w:val="27"/>
          <w:szCs w:val="27"/>
          <w14:ligatures w14:val="none"/>
        </w:rPr>
        <w:t>, is the smallest piece of data that has meaning within an information system. Examples of data elements are student grade, salary, Social Security number, account balance, and company name. Data elements are combined into </w:t>
      </w:r>
      <w:r w:rsidRPr="00C57C2F">
        <w:rPr>
          <w:rFonts w:ascii="Cambria" w:eastAsia="Times New Roman" w:hAnsi="Cambria" w:cs="Times New Roman"/>
          <w:b/>
          <w:bCs/>
          <w:color w:val="00609A"/>
          <w:kern w:val="0"/>
          <w:sz w:val="27"/>
          <w:szCs w:val="27"/>
          <w14:ligatures w14:val="none"/>
        </w:rPr>
        <w:t>records</w:t>
      </w:r>
      <w:r w:rsidRPr="00C57C2F">
        <w:rPr>
          <w:rFonts w:ascii="Cambria" w:eastAsia="Times New Roman" w:hAnsi="Cambria" w:cs="Times New Roman"/>
          <w:color w:val="575757"/>
          <w:kern w:val="0"/>
          <w:sz w:val="27"/>
          <w:szCs w:val="27"/>
          <w14:ligatures w14:val="none"/>
        </w:rPr>
        <w:t>, also called </w:t>
      </w:r>
      <w:hyperlink r:id="rId128" w:history="1">
        <w:r w:rsidRPr="00C57C2F">
          <w:rPr>
            <w:rFonts w:ascii="Cambria" w:eastAsia="Times New Roman" w:hAnsi="Cambria" w:cs="Times New Roman"/>
            <w:b/>
            <w:bCs/>
            <w:color w:val="00609A"/>
            <w:kern w:val="0"/>
            <w:sz w:val="27"/>
            <w:szCs w:val="27"/>
            <w14:ligatures w14:val="none"/>
          </w:rPr>
          <w:t>data structures</w:t>
        </w:r>
      </w:hyperlink>
      <w:r w:rsidRPr="00C57C2F">
        <w:rPr>
          <w:rFonts w:ascii="Cambria" w:eastAsia="Times New Roman" w:hAnsi="Cambria" w:cs="Times New Roman"/>
          <w:color w:val="575757"/>
          <w:kern w:val="0"/>
          <w:sz w:val="27"/>
          <w:szCs w:val="27"/>
          <w14:ligatures w14:val="none"/>
        </w:rPr>
        <w:t>. A record is a meaningful combination of related data elements that is included in a data flow or retained in a data store. For example, an auto parts store inventory record might include part number, description, supplier code, minimum and maximum stock levels, cost, and list price.</w:t>
      </w:r>
    </w:p>
    <w:p w14:paraId="57846BB0" w14:textId="77777777" w:rsidR="00C57C2F" w:rsidRPr="00C57C2F" w:rsidRDefault="00C57C2F" w:rsidP="00C57C2F">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C57C2F">
        <w:rPr>
          <w:rFonts w:ascii="Cambria" w:eastAsia="Times New Roman" w:hAnsi="Cambria" w:cs="Times New Roman"/>
          <w:color w:val="575757"/>
          <w:kern w:val="0"/>
          <w:sz w:val="27"/>
          <w:szCs w:val="27"/>
          <w14:ligatures w14:val="none"/>
        </w:rPr>
        <w:t>Significant relationships exist among the items in a data dictionary. For example, data stores and data flows are based on data structures, which in turn are composed of data elements. Data flows are connected to data stores, entities, and processes. Accurately documenting these relationships is essential so the data dictionary is consistent with the DFDs. The more complex the system, the more difficult it is to maintain full and accurate documentation. Fortunately, modern CASE tools simplify the task by flowing documentation automatically from the modeling diagrams into the central repository, along with information entered by the user.</w:t>
      </w:r>
    </w:p>
    <w:p w14:paraId="0E24157C" w14:textId="77777777" w:rsidR="00C57C2F" w:rsidRPr="00C57C2F" w:rsidRDefault="00C57C2F" w:rsidP="00C57C2F">
      <w:pPr>
        <w:shd w:val="clear" w:color="auto" w:fill="FFFFFF"/>
        <w:spacing w:line="240" w:lineRule="auto"/>
        <w:ind w:left="975" w:right="975"/>
        <w:rPr>
          <w:rFonts w:ascii="Cambria" w:eastAsia="Times New Roman" w:hAnsi="Cambria" w:cs="Times New Roman"/>
          <w:color w:val="575757"/>
          <w:kern w:val="0"/>
          <w:sz w:val="27"/>
          <w:szCs w:val="27"/>
          <w14:ligatures w14:val="none"/>
        </w:rPr>
      </w:pPr>
      <w:r w:rsidRPr="00C57C2F">
        <w:rPr>
          <w:rFonts w:ascii="Cambria" w:eastAsia="Times New Roman" w:hAnsi="Cambria" w:cs="Times New Roman"/>
          <w:color w:val="575757"/>
          <w:kern w:val="0"/>
          <w:sz w:val="27"/>
          <w:szCs w:val="27"/>
          <w14:ligatures w14:val="none"/>
        </w:rPr>
        <w:t>A CASE repository ensures data consistency, which is especially important where multiple systems require the same data. In a large company, for example, the sales, accounting, and shipping systems all might use a data element called CUSTOMER NUMBER. Once the CUSTOMER NUMBER element has been defined in the repository, other processes can access it, data flows, and data stores. The result is that all systems across the enterprise can share data that is up to date and consistent.</w:t>
      </w:r>
    </w:p>
    <w:p w14:paraId="1958E1A8" w14:textId="77777777" w:rsidR="00C57C2F" w:rsidRPr="00C57C2F" w:rsidRDefault="00C57C2F" w:rsidP="00C57C2F">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C57C2F">
        <w:rPr>
          <w:rFonts w:ascii="Cambria" w:eastAsia="Times New Roman" w:hAnsi="Cambria" w:cs="Times New Roman"/>
          <w:color w:val="575757"/>
          <w:kern w:val="0"/>
          <w:sz w:val="27"/>
          <w:szCs w:val="27"/>
          <w14:ligatures w14:val="none"/>
        </w:rPr>
        <w:t>Change font size</w:t>
      </w:r>
    </w:p>
    <w:p w14:paraId="01D5B8EF" w14:textId="77777777" w:rsidR="00C57C2F" w:rsidRPr="00C57C2F" w:rsidRDefault="00C57C2F" w:rsidP="00C57C2F">
      <w:pPr>
        <w:shd w:val="clear" w:color="auto" w:fill="FFFFFF"/>
        <w:spacing w:after="0" w:line="240" w:lineRule="auto"/>
        <w:rPr>
          <w:rFonts w:ascii="Cambria" w:eastAsia="Times New Roman" w:hAnsi="Cambria" w:cs="Times New Roman"/>
          <w:color w:val="575757"/>
          <w:kern w:val="0"/>
          <w:sz w:val="27"/>
          <w:szCs w:val="27"/>
          <w14:ligatures w14:val="none"/>
        </w:rPr>
      </w:pPr>
      <w:hyperlink r:id="rId129" w:tooltip="Help" w:history="1">
        <w:r w:rsidRPr="00C57C2F">
          <w:rPr>
            <w:rFonts w:ascii="Helvetica" w:eastAsia="Times New Roman" w:hAnsi="Helvetica" w:cs="Helvetica"/>
            <w:b/>
            <w:bCs/>
            <w:color w:val="7A7A7A"/>
            <w:kern w:val="0"/>
            <w:sz w:val="23"/>
            <w:szCs w:val="23"/>
            <w:u w:val="single"/>
            <w:bdr w:val="none" w:sz="0" w:space="0" w:color="auto" w:frame="1"/>
            <w14:ligatures w14:val="none"/>
          </w:rPr>
          <w:t>help</w:t>
        </w:r>
      </w:hyperlink>
    </w:p>
    <w:p w14:paraId="2F1392BE" w14:textId="77777777" w:rsidR="00C57C2F" w:rsidRDefault="00C57C2F" w:rsidP="00C57C2F">
      <w:pPr>
        <w:shd w:val="clear" w:color="auto" w:fill="FFFFFF"/>
        <w:rPr>
          <w:rFonts w:ascii="Cambria" w:hAnsi="Cambria"/>
          <w:color w:val="575757"/>
          <w:sz w:val="27"/>
          <w:szCs w:val="27"/>
        </w:rPr>
      </w:pPr>
      <w:hyperlink r:id="rId130" w:anchor="header" w:history="1">
        <w:r>
          <w:rPr>
            <w:rStyle w:val="Hyperlink"/>
            <w:rFonts w:ascii="Cambria" w:hAnsi="Cambria"/>
            <w:color w:val="0081BC"/>
            <w:sz w:val="27"/>
            <w:szCs w:val="27"/>
          </w:rPr>
          <w:t>Main content</w:t>
        </w:r>
      </w:hyperlink>
    </w:p>
    <w:p w14:paraId="1CF152C0" w14:textId="77777777" w:rsidR="00C57C2F" w:rsidRDefault="00C57C2F" w:rsidP="00C57C2F">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5.8.1</w:t>
      </w:r>
      <w:r>
        <w:rPr>
          <w:rStyle w:val="headingtext"/>
          <w:rFonts w:ascii="Open Sans" w:hAnsi="Open Sans" w:cs="Open Sans"/>
          <w:color w:val="DF7300"/>
          <w:sz w:val="54"/>
          <w:szCs w:val="54"/>
        </w:rPr>
        <w:t>Documenting the Data Elements</w:t>
      </w:r>
    </w:p>
    <w:p w14:paraId="71004D6A"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Every data element in the data dictionary must be documented. Some analysts like to record their notes in online or manual forms. Others prefer to enter the information directly into a CASE tool. Irrespective of the specific CASE tool used, the objective is the same: to provide clear, comprehensive information about the data and processes that make up the system.</w:t>
      </w:r>
    </w:p>
    <w:p w14:paraId="33A6C828"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hyperlink r:id="rId131" w:history="1">
        <w:r>
          <w:rPr>
            <w:rStyle w:val="Hyperlink"/>
            <w:rFonts w:ascii="Cambria" w:hAnsi="Cambria"/>
            <w:color w:val="0081BC"/>
            <w:sz w:val="27"/>
            <w:szCs w:val="27"/>
          </w:rPr>
          <w:t>Figure 5-20</w:t>
        </w:r>
      </w:hyperlink>
      <w:r>
        <w:rPr>
          <w:rFonts w:ascii="Cambria" w:hAnsi="Cambria"/>
          <w:color w:val="575757"/>
          <w:sz w:val="27"/>
          <w:szCs w:val="27"/>
        </w:rPr>
        <w:t> shows a sample screen that illustrates how a data element representing a SOCIAL SECURITY NUMBER might be recorded in the Visible Analyst data dictionary. Regardless of the terminology or method, the following attributes usually are recorded and described in the data dictionary:</w:t>
      </w:r>
    </w:p>
    <w:p w14:paraId="205968B2" w14:textId="77777777" w:rsidR="00C57C2F" w:rsidRDefault="00C57C2F" w:rsidP="00C57C2F">
      <w:pPr>
        <w:pStyle w:val="NormalWeb"/>
        <w:numPr>
          <w:ilvl w:val="0"/>
          <w:numId w:val="5"/>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Data element name or label</w:t>
      </w:r>
      <w:r>
        <w:rPr>
          <w:rFonts w:ascii="Cambria" w:hAnsi="Cambria"/>
          <w:color w:val="575757"/>
          <w:sz w:val="27"/>
          <w:szCs w:val="27"/>
        </w:rPr>
        <w:t>. The data element’s standard name, which should be meaningful to users.</w:t>
      </w:r>
    </w:p>
    <w:p w14:paraId="2112370E" w14:textId="77777777" w:rsidR="00C57C2F" w:rsidRDefault="00C57C2F" w:rsidP="00C57C2F">
      <w:pPr>
        <w:pStyle w:val="NormalWeb"/>
        <w:numPr>
          <w:ilvl w:val="0"/>
          <w:numId w:val="5"/>
        </w:numPr>
        <w:shd w:val="clear" w:color="auto" w:fill="FFFFFF"/>
        <w:spacing w:before="0" w:beforeAutospacing="0" w:after="225" w:afterAutospacing="0"/>
        <w:ind w:left="1695" w:right="975"/>
        <w:rPr>
          <w:rFonts w:ascii="Cambria" w:hAnsi="Cambria"/>
          <w:color w:val="575757"/>
          <w:sz w:val="27"/>
          <w:szCs w:val="27"/>
        </w:rPr>
      </w:pPr>
      <w:r>
        <w:rPr>
          <w:rStyle w:val="Emphasis"/>
          <w:rFonts w:ascii="Cambria" w:hAnsi="Cambria"/>
          <w:color w:val="575757"/>
          <w:sz w:val="27"/>
          <w:szCs w:val="27"/>
        </w:rPr>
        <w:t>Alias</w:t>
      </w:r>
      <w:r>
        <w:rPr>
          <w:rFonts w:ascii="Cambria" w:hAnsi="Cambria"/>
          <w:color w:val="575757"/>
          <w:sz w:val="27"/>
          <w:szCs w:val="27"/>
        </w:rPr>
        <w:t>. Any name(s) other than the standard data element name; this alternate name is called an </w:t>
      </w:r>
      <w:hyperlink r:id="rId132" w:history="1">
        <w:r>
          <w:rPr>
            <w:rStyle w:val="primaryterm"/>
            <w:rFonts w:ascii="Cambria" w:hAnsi="Cambria"/>
            <w:b/>
            <w:bCs/>
            <w:color w:val="00609A"/>
            <w:sz w:val="27"/>
            <w:szCs w:val="27"/>
          </w:rPr>
          <w:t>alias</w:t>
        </w:r>
      </w:hyperlink>
      <w:r>
        <w:rPr>
          <w:rFonts w:ascii="Cambria" w:hAnsi="Cambria"/>
          <w:color w:val="575757"/>
          <w:sz w:val="27"/>
          <w:szCs w:val="27"/>
        </w:rPr>
        <w:t>. For example, if there is a data element named CURRENT BALANCE, various users might refer to it by alternate names such as OUTSTANDING BALANCE, CUSTOMER BALANCE, RECEIVABLE BALANCE, or AMOUNT OWED.</w:t>
      </w:r>
    </w:p>
    <w:p w14:paraId="52D6C503" w14:textId="77777777" w:rsidR="00C57C2F" w:rsidRDefault="00C57C2F" w:rsidP="00C57C2F">
      <w:pPr>
        <w:pStyle w:val="NormalWeb"/>
        <w:numPr>
          <w:ilvl w:val="0"/>
          <w:numId w:val="5"/>
        </w:numPr>
        <w:shd w:val="clear" w:color="auto" w:fill="FFFFFF"/>
        <w:spacing w:before="0" w:beforeAutospacing="0" w:after="0" w:afterAutospacing="0"/>
        <w:ind w:left="1695" w:right="975"/>
        <w:rPr>
          <w:rFonts w:ascii="Cambria" w:hAnsi="Cambria"/>
          <w:color w:val="575757"/>
          <w:sz w:val="27"/>
          <w:szCs w:val="27"/>
        </w:rPr>
      </w:pPr>
      <w:bookmarkStart w:id="20" w:name="PageEnd_164"/>
      <w:bookmarkEnd w:id="20"/>
      <w:r>
        <w:rPr>
          <w:rStyle w:val="Emphasis"/>
          <w:rFonts w:ascii="Cambria" w:hAnsi="Cambria"/>
          <w:color w:val="575757"/>
          <w:sz w:val="27"/>
          <w:szCs w:val="27"/>
        </w:rPr>
        <w:t>Type and length</w:t>
      </w:r>
      <w:r>
        <w:rPr>
          <w:rFonts w:ascii="Cambria" w:hAnsi="Cambria"/>
          <w:color w:val="575757"/>
          <w:sz w:val="27"/>
          <w:szCs w:val="27"/>
        </w:rPr>
        <w:t>. Type refers to whether the data element contains numeric, alphabetic, or character values. Length is the maximum number of characters for an alphabetic or a character data element or the maximum number of digits and number of decimal positions for a numeric data element. In addition to text and numeric data, sounds and images also can be stored in digital form. In some systems, these binary data objects are managed and processed just as traditional data elements are. For example, an employee record might include a digitized photo image of the person.</w:t>
      </w:r>
    </w:p>
    <w:p w14:paraId="1450F562" w14:textId="77777777" w:rsidR="00C57C2F" w:rsidRDefault="00C57C2F" w:rsidP="00C57C2F">
      <w:pPr>
        <w:pStyle w:val="NormalWeb"/>
        <w:numPr>
          <w:ilvl w:val="0"/>
          <w:numId w:val="5"/>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Default value</w:t>
      </w:r>
      <w:r>
        <w:rPr>
          <w:rFonts w:ascii="Cambria" w:hAnsi="Cambria"/>
          <w:color w:val="575757"/>
          <w:sz w:val="27"/>
          <w:szCs w:val="27"/>
        </w:rPr>
        <w:t xml:space="preserve">. The default value is the value for the data element if a value otherwise is not entered for it. For </w:t>
      </w:r>
      <w:r>
        <w:rPr>
          <w:rFonts w:ascii="Cambria" w:hAnsi="Cambria"/>
          <w:color w:val="575757"/>
          <w:sz w:val="27"/>
          <w:szCs w:val="27"/>
        </w:rPr>
        <w:lastRenderedPageBreak/>
        <w:t>example, all new customers might have a default value of $500 for the CREDIT LIMIT data element.</w:t>
      </w:r>
    </w:p>
    <w:p w14:paraId="00E27CA8" w14:textId="77777777" w:rsidR="00C57C2F" w:rsidRDefault="00C57C2F" w:rsidP="00C57C2F">
      <w:pPr>
        <w:pStyle w:val="NormalWeb"/>
        <w:numPr>
          <w:ilvl w:val="0"/>
          <w:numId w:val="5"/>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Acceptable values</w:t>
      </w:r>
      <w:r>
        <w:rPr>
          <w:rFonts w:ascii="Cambria" w:hAnsi="Cambria"/>
          <w:color w:val="575757"/>
          <w:sz w:val="27"/>
          <w:szCs w:val="27"/>
        </w:rPr>
        <w:t>. Specification of the data element’s </w:t>
      </w:r>
      <w:hyperlink r:id="rId133" w:history="1">
        <w:r>
          <w:rPr>
            <w:rStyle w:val="primaryterm"/>
            <w:rFonts w:ascii="Cambria" w:hAnsi="Cambria"/>
            <w:b/>
            <w:bCs/>
            <w:color w:val="00609A"/>
            <w:sz w:val="27"/>
            <w:szCs w:val="27"/>
          </w:rPr>
          <w:t>domain</w:t>
        </w:r>
      </w:hyperlink>
      <w:r>
        <w:rPr>
          <w:rFonts w:ascii="Cambria" w:hAnsi="Cambria"/>
          <w:color w:val="575757"/>
          <w:sz w:val="27"/>
          <w:szCs w:val="27"/>
        </w:rPr>
        <w:t>, which is the set of values permitted for the data element. These values either can be specifically listed or referenced in a table or can be selected from a specified range of values. Also indicate if a value for the data element is optional. Some data elements have additional </w:t>
      </w:r>
      <w:hyperlink r:id="rId134" w:history="1">
        <w:r>
          <w:rPr>
            <w:rStyle w:val="primaryterm"/>
            <w:rFonts w:ascii="Cambria" w:hAnsi="Cambria"/>
            <w:b/>
            <w:bCs/>
            <w:color w:val="00609A"/>
            <w:sz w:val="27"/>
            <w:szCs w:val="27"/>
          </w:rPr>
          <w:t>validity rules</w:t>
        </w:r>
      </w:hyperlink>
      <w:r>
        <w:rPr>
          <w:rFonts w:ascii="Cambria" w:hAnsi="Cambria"/>
          <w:color w:val="575757"/>
          <w:sz w:val="27"/>
          <w:szCs w:val="27"/>
        </w:rPr>
        <w:t>. For example, an employee’s salary must be within the range defined for the employee’s job classification.</w:t>
      </w:r>
    </w:p>
    <w:p w14:paraId="0BD4FA86" w14:textId="77777777" w:rsidR="00C57C2F" w:rsidRDefault="00C57C2F" w:rsidP="00C57C2F">
      <w:pPr>
        <w:pStyle w:val="NormalWeb"/>
        <w:numPr>
          <w:ilvl w:val="0"/>
          <w:numId w:val="5"/>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Source</w:t>
      </w:r>
      <w:r>
        <w:rPr>
          <w:rFonts w:ascii="Cambria" w:hAnsi="Cambria"/>
          <w:color w:val="575757"/>
          <w:sz w:val="27"/>
          <w:szCs w:val="27"/>
        </w:rPr>
        <w:t>. The specification for the origination point for the data element’s values. The source could be a specific form, a department or an outside organization, another information system, or the result of a calculation.</w:t>
      </w:r>
    </w:p>
    <w:p w14:paraId="049B90B8" w14:textId="77777777" w:rsidR="00C57C2F" w:rsidRDefault="00C57C2F" w:rsidP="00C57C2F">
      <w:pPr>
        <w:pStyle w:val="NormalWeb"/>
        <w:numPr>
          <w:ilvl w:val="0"/>
          <w:numId w:val="5"/>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Security</w:t>
      </w:r>
      <w:r>
        <w:rPr>
          <w:rFonts w:ascii="Cambria" w:hAnsi="Cambria"/>
          <w:color w:val="575757"/>
          <w:sz w:val="27"/>
          <w:szCs w:val="27"/>
        </w:rPr>
        <w:t>. Identification for the individual or department that has access or update privileges for each data element. For example, only a credit manager has the authority to change a credit limit, while sales reps are authorized to access data in a read-only mode.</w:t>
      </w:r>
    </w:p>
    <w:p w14:paraId="5F0B9E00" w14:textId="77777777" w:rsidR="00C57C2F" w:rsidRDefault="00C57C2F" w:rsidP="00C57C2F">
      <w:pPr>
        <w:pStyle w:val="NormalWeb"/>
        <w:numPr>
          <w:ilvl w:val="0"/>
          <w:numId w:val="5"/>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Responsible user(s)</w:t>
      </w:r>
      <w:r>
        <w:rPr>
          <w:rFonts w:ascii="Cambria" w:hAnsi="Cambria"/>
          <w:color w:val="575757"/>
          <w:sz w:val="27"/>
          <w:szCs w:val="27"/>
        </w:rPr>
        <w:t>. Identification of the user(s) responsible for entering and changing values for the data element.</w:t>
      </w:r>
    </w:p>
    <w:p w14:paraId="5BB93C34" w14:textId="77777777" w:rsidR="00C57C2F" w:rsidRDefault="00C57C2F" w:rsidP="00C57C2F">
      <w:pPr>
        <w:pStyle w:val="NormalWeb"/>
        <w:numPr>
          <w:ilvl w:val="0"/>
          <w:numId w:val="5"/>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Description and comments</w:t>
      </w:r>
      <w:r>
        <w:rPr>
          <w:rFonts w:ascii="Cambria" w:hAnsi="Cambria"/>
          <w:color w:val="575757"/>
          <w:sz w:val="27"/>
          <w:szCs w:val="27"/>
        </w:rPr>
        <w:t>. This part of the documentation permits the entry of additional notes.</w:t>
      </w:r>
    </w:p>
    <w:p w14:paraId="6C478316" w14:textId="77777777" w:rsidR="00C57C2F" w:rsidRDefault="00C57C2F" w:rsidP="00C57C2F">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5-20</w:t>
      </w:r>
    </w:p>
    <w:p w14:paraId="0E7CC7ED" w14:textId="77777777" w:rsidR="00C57C2F" w:rsidRDefault="00C57C2F" w:rsidP="00C57C2F">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A Visible Analyst screen describes the data element named SOCIAL SECURITY NUMBER.</w:t>
      </w:r>
    </w:p>
    <w:p w14:paraId="640E75FC" w14:textId="79171965" w:rsidR="00C57C2F" w:rsidRDefault="00C57C2F" w:rsidP="00C57C2F">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5A857B2A" wp14:editId="0726DDC9">
            <wp:extent cx="5667375" cy="6372225"/>
            <wp:effectExtent l="0" t="0" r="9525" b="9525"/>
            <wp:docPr id="1102980078" name="Picture 31" descr="A Visible Analyst screen describes the data element named SOCIAL SECURITY NUMBER. It has an alias of S S N, and three attributes: type and length, default value, and acceptable values. Notes also are provided for data element source, security, and responsible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Visible Analyst screen describes the data element named SOCIAL SECURITY NUMBER. It has an alias of S S N, and three attributes: type and length, default value, and acceptable values. Notes also are provided for data element source, security, and responsible use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67375" cy="6372225"/>
                    </a:xfrm>
                    <a:prstGeom prst="rect">
                      <a:avLst/>
                    </a:prstGeom>
                    <a:noFill/>
                    <a:ln>
                      <a:noFill/>
                    </a:ln>
                  </pic:spPr>
                </pic:pic>
              </a:graphicData>
            </a:graphic>
          </wp:inline>
        </w:drawing>
      </w:r>
    </w:p>
    <w:p w14:paraId="19D128CE" w14:textId="16101CEA" w:rsidR="00C57C2F" w:rsidRDefault="00C57C2F" w:rsidP="00C57C2F">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4DD2E7CD" wp14:editId="68A17B9D">
            <wp:extent cx="200025" cy="200025"/>
            <wp:effectExtent l="0" t="0" r="9525" b="9525"/>
            <wp:docPr id="1537045755" name="Picture 3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nlarge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08171BAA" w14:textId="77777777" w:rsidR="00C57C2F" w:rsidRDefault="00C57C2F" w:rsidP="00C57C2F">
      <w:pPr>
        <w:shd w:val="clear" w:color="auto" w:fill="FFFFFF"/>
        <w:spacing w:line="210" w:lineRule="atLeast"/>
        <w:rPr>
          <w:rFonts w:ascii="Tahoma" w:hAnsi="Tahoma" w:cs="Tahoma"/>
          <w:color w:val="666666"/>
        </w:rPr>
      </w:pPr>
      <w:r>
        <w:rPr>
          <w:rStyle w:val="Strong"/>
          <w:rFonts w:ascii="Tahoma" w:hAnsi="Tahoma" w:cs="Tahoma"/>
          <w:color w:val="666666"/>
        </w:rPr>
        <w:t>Source:</w:t>
      </w:r>
      <w:r>
        <w:rPr>
          <w:rFonts w:ascii="Tahoma" w:hAnsi="Tahoma" w:cs="Tahoma"/>
          <w:color w:val="666666"/>
        </w:rPr>
        <w:t> Screenshot used with permission from Visible Systems Corp.</w:t>
      </w:r>
    </w:p>
    <w:p w14:paraId="798CFE67" w14:textId="77777777" w:rsidR="00C57C2F" w:rsidRDefault="00C57C2F" w:rsidP="00C57C2F">
      <w:pPr>
        <w:shd w:val="clear" w:color="auto" w:fill="FFFFFF"/>
        <w:spacing w:line="240" w:lineRule="auto"/>
        <w:ind w:hanging="28816"/>
        <w:rPr>
          <w:rFonts w:ascii="Cambria" w:hAnsi="Cambria" w:cs="Times New Roman"/>
          <w:color w:val="575757"/>
          <w:sz w:val="27"/>
          <w:szCs w:val="27"/>
        </w:rPr>
      </w:pPr>
      <w:r>
        <w:rPr>
          <w:rFonts w:ascii="Cambria" w:hAnsi="Cambria"/>
          <w:color w:val="575757"/>
          <w:sz w:val="27"/>
          <w:szCs w:val="27"/>
        </w:rPr>
        <w:t>Change font size</w:t>
      </w:r>
    </w:p>
    <w:p w14:paraId="3108B7B8" w14:textId="77777777" w:rsidR="00C57C2F" w:rsidRDefault="00C57C2F" w:rsidP="00C57C2F">
      <w:pPr>
        <w:shd w:val="clear" w:color="auto" w:fill="FFFFFF"/>
        <w:rPr>
          <w:rFonts w:ascii="Cambria" w:hAnsi="Cambria"/>
          <w:color w:val="575757"/>
          <w:sz w:val="27"/>
          <w:szCs w:val="27"/>
        </w:rPr>
      </w:pPr>
      <w:hyperlink r:id="rId136" w:tooltip="Help" w:history="1">
        <w:r>
          <w:rPr>
            <w:rStyle w:val="novisual"/>
            <w:rFonts w:ascii="Helvetica" w:hAnsi="Helvetica" w:cs="Helvetica"/>
            <w:b/>
            <w:bCs/>
            <w:color w:val="7A7A7A"/>
            <w:sz w:val="23"/>
            <w:szCs w:val="23"/>
            <w:u w:val="single"/>
            <w:bdr w:val="none" w:sz="0" w:space="0" w:color="auto" w:frame="1"/>
          </w:rPr>
          <w:t>help</w:t>
        </w:r>
      </w:hyperlink>
    </w:p>
    <w:p w14:paraId="2AC214AF" w14:textId="77777777" w:rsidR="00C57C2F" w:rsidRDefault="00C57C2F" w:rsidP="00C57C2F">
      <w:pPr>
        <w:shd w:val="clear" w:color="auto" w:fill="FFFFFF"/>
        <w:rPr>
          <w:rFonts w:ascii="Cambria" w:hAnsi="Cambria"/>
          <w:color w:val="575757"/>
          <w:sz w:val="27"/>
          <w:szCs w:val="27"/>
        </w:rPr>
      </w:pPr>
      <w:hyperlink r:id="rId137" w:anchor="header" w:history="1">
        <w:r>
          <w:rPr>
            <w:rStyle w:val="Hyperlink"/>
            <w:rFonts w:ascii="Cambria" w:hAnsi="Cambria"/>
            <w:color w:val="0081BC"/>
            <w:sz w:val="27"/>
            <w:szCs w:val="27"/>
          </w:rPr>
          <w:t>Main content</w:t>
        </w:r>
      </w:hyperlink>
    </w:p>
    <w:p w14:paraId="72A04DD2" w14:textId="77777777" w:rsidR="00C57C2F" w:rsidRDefault="00C57C2F" w:rsidP="00C57C2F">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5.8.2</w:t>
      </w:r>
      <w:r>
        <w:rPr>
          <w:rStyle w:val="headingtext"/>
          <w:rFonts w:ascii="Open Sans" w:hAnsi="Open Sans" w:cs="Open Sans"/>
          <w:color w:val="DF7300"/>
          <w:sz w:val="54"/>
          <w:szCs w:val="54"/>
        </w:rPr>
        <w:t>Documenting the Data Flows</w:t>
      </w:r>
    </w:p>
    <w:p w14:paraId="0AD65FBD"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In addition to documenting each data element, all </w:t>
      </w:r>
      <w:proofErr w:type="gramStart"/>
      <w:r>
        <w:rPr>
          <w:rFonts w:ascii="Cambria" w:hAnsi="Cambria"/>
          <w:color w:val="575757"/>
          <w:sz w:val="27"/>
          <w:szCs w:val="27"/>
        </w:rPr>
        <w:t>data</w:t>
      </w:r>
      <w:proofErr w:type="gramEnd"/>
      <w:r>
        <w:rPr>
          <w:rFonts w:ascii="Cambria" w:hAnsi="Cambria"/>
          <w:color w:val="575757"/>
          <w:sz w:val="27"/>
          <w:szCs w:val="27"/>
        </w:rPr>
        <w:t xml:space="preserve"> flows in the data dictionary must be documented. Although terms can vary, the typical attributes are as follows:</w:t>
      </w:r>
    </w:p>
    <w:p w14:paraId="5D237F3E" w14:textId="77777777" w:rsidR="00C57C2F" w:rsidRDefault="00C57C2F" w:rsidP="00C57C2F">
      <w:pPr>
        <w:pStyle w:val="NormalWeb"/>
        <w:numPr>
          <w:ilvl w:val="0"/>
          <w:numId w:val="6"/>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Data flow name or label</w:t>
      </w:r>
      <w:r>
        <w:rPr>
          <w:rFonts w:ascii="Cambria" w:hAnsi="Cambria"/>
          <w:color w:val="575757"/>
          <w:sz w:val="27"/>
          <w:szCs w:val="27"/>
        </w:rPr>
        <w:t xml:space="preserve">. The data flow </w:t>
      </w:r>
      <w:proofErr w:type="gramStart"/>
      <w:r>
        <w:rPr>
          <w:rFonts w:ascii="Cambria" w:hAnsi="Cambria"/>
          <w:color w:val="575757"/>
          <w:sz w:val="27"/>
          <w:szCs w:val="27"/>
        </w:rPr>
        <w:t>name as it</w:t>
      </w:r>
      <w:proofErr w:type="gramEnd"/>
      <w:r>
        <w:rPr>
          <w:rFonts w:ascii="Cambria" w:hAnsi="Cambria"/>
          <w:color w:val="575757"/>
          <w:sz w:val="27"/>
          <w:szCs w:val="27"/>
        </w:rPr>
        <w:t xml:space="preserve"> appears on the DFDs.</w:t>
      </w:r>
    </w:p>
    <w:p w14:paraId="35D56675" w14:textId="77777777" w:rsidR="00C57C2F" w:rsidRDefault="00C57C2F" w:rsidP="00C57C2F">
      <w:pPr>
        <w:pStyle w:val="NormalWeb"/>
        <w:numPr>
          <w:ilvl w:val="0"/>
          <w:numId w:val="6"/>
        </w:numPr>
        <w:shd w:val="clear" w:color="auto" w:fill="FFFFFF"/>
        <w:spacing w:before="0" w:beforeAutospacing="0" w:after="225" w:afterAutospacing="0"/>
        <w:ind w:left="1695" w:right="975"/>
        <w:rPr>
          <w:rFonts w:ascii="Cambria" w:hAnsi="Cambria"/>
          <w:color w:val="575757"/>
          <w:sz w:val="27"/>
          <w:szCs w:val="27"/>
        </w:rPr>
      </w:pPr>
      <w:r>
        <w:rPr>
          <w:rStyle w:val="Emphasis"/>
          <w:rFonts w:ascii="Cambria" w:hAnsi="Cambria"/>
          <w:color w:val="575757"/>
          <w:sz w:val="27"/>
          <w:szCs w:val="27"/>
        </w:rPr>
        <w:t>Description</w:t>
      </w:r>
      <w:r>
        <w:rPr>
          <w:rFonts w:ascii="Cambria" w:hAnsi="Cambria"/>
          <w:color w:val="575757"/>
          <w:sz w:val="27"/>
          <w:szCs w:val="27"/>
        </w:rPr>
        <w:t>. Describes the data flow and its purpose.</w:t>
      </w:r>
    </w:p>
    <w:p w14:paraId="56C876C9" w14:textId="77777777" w:rsidR="00C57C2F" w:rsidRDefault="00C57C2F" w:rsidP="00C57C2F">
      <w:pPr>
        <w:pStyle w:val="NormalWeb"/>
        <w:numPr>
          <w:ilvl w:val="0"/>
          <w:numId w:val="6"/>
        </w:numPr>
        <w:shd w:val="clear" w:color="auto" w:fill="FFFFFF"/>
        <w:spacing w:before="0" w:beforeAutospacing="0" w:after="0" w:afterAutospacing="0"/>
        <w:ind w:left="1695" w:right="975"/>
        <w:rPr>
          <w:rFonts w:ascii="Cambria" w:hAnsi="Cambria"/>
          <w:color w:val="575757"/>
          <w:sz w:val="27"/>
          <w:szCs w:val="27"/>
        </w:rPr>
      </w:pPr>
      <w:bookmarkStart w:id="21" w:name="PageEnd_165"/>
      <w:bookmarkEnd w:id="21"/>
      <w:r>
        <w:rPr>
          <w:rStyle w:val="Emphasis"/>
          <w:rFonts w:ascii="Cambria" w:hAnsi="Cambria"/>
          <w:color w:val="575757"/>
          <w:sz w:val="27"/>
          <w:szCs w:val="27"/>
        </w:rPr>
        <w:t>Alternate name(s)</w:t>
      </w:r>
      <w:r>
        <w:rPr>
          <w:rFonts w:ascii="Cambria" w:hAnsi="Cambria"/>
          <w:color w:val="575757"/>
          <w:sz w:val="27"/>
          <w:szCs w:val="27"/>
        </w:rPr>
        <w:t>. Aliases for the DFD data flow name(s).</w:t>
      </w:r>
    </w:p>
    <w:p w14:paraId="6381E684" w14:textId="77777777" w:rsidR="00C57C2F" w:rsidRDefault="00C57C2F" w:rsidP="00C57C2F">
      <w:pPr>
        <w:pStyle w:val="NormalWeb"/>
        <w:numPr>
          <w:ilvl w:val="0"/>
          <w:numId w:val="6"/>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Origin</w:t>
      </w:r>
      <w:r>
        <w:rPr>
          <w:rFonts w:ascii="Cambria" w:hAnsi="Cambria"/>
          <w:color w:val="575757"/>
          <w:sz w:val="27"/>
          <w:szCs w:val="27"/>
        </w:rPr>
        <w:t>. The DFD beginning, or source, for the data flow; the origin can be a process, a data store, or an entity.</w:t>
      </w:r>
    </w:p>
    <w:p w14:paraId="09754C91" w14:textId="77777777" w:rsidR="00C57C2F" w:rsidRDefault="00C57C2F" w:rsidP="00C57C2F">
      <w:pPr>
        <w:pStyle w:val="NormalWeb"/>
        <w:numPr>
          <w:ilvl w:val="0"/>
          <w:numId w:val="6"/>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Destination</w:t>
      </w:r>
      <w:r>
        <w:rPr>
          <w:rFonts w:ascii="Cambria" w:hAnsi="Cambria"/>
          <w:color w:val="575757"/>
          <w:sz w:val="27"/>
          <w:szCs w:val="27"/>
        </w:rPr>
        <w:t>. The DFD ending point(s) for the data flow; the destination can be a process, a data store, or an entity.</w:t>
      </w:r>
    </w:p>
    <w:p w14:paraId="74071EC1" w14:textId="77777777" w:rsidR="00C57C2F" w:rsidRDefault="00C57C2F" w:rsidP="00C57C2F">
      <w:pPr>
        <w:pStyle w:val="NormalWeb"/>
        <w:numPr>
          <w:ilvl w:val="0"/>
          <w:numId w:val="6"/>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Record</w:t>
      </w:r>
      <w:r>
        <w:rPr>
          <w:rFonts w:ascii="Cambria" w:hAnsi="Cambria"/>
          <w:color w:val="575757"/>
          <w:sz w:val="27"/>
          <w:szCs w:val="27"/>
        </w:rPr>
        <w:t>. Each data flow represents a group of related data elements called a record or data structure. In most data dictionaries, records are defined separately from the data flows and data stores. When records are defined, more than one data flow or data store can use the same record, if necessary.</w:t>
      </w:r>
    </w:p>
    <w:p w14:paraId="5033C846" w14:textId="77777777" w:rsidR="00C57C2F" w:rsidRDefault="00C57C2F" w:rsidP="00C57C2F">
      <w:pPr>
        <w:pStyle w:val="NormalWeb"/>
        <w:numPr>
          <w:ilvl w:val="0"/>
          <w:numId w:val="6"/>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Volume and frequency</w:t>
      </w:r>
      <w:r>
        <w:rPr>
          <w:rFonts w:ascii="Cambria" w:hAnsi="Cambria"/>
          <w:color w:val="575757"/>
          <w:sz w:val="27"/>
          <w:szCs w:val="27"/>
        </w:rPr>
        <w:t xml:space="preserve">. Describes the expected number of occurrences for the data flow per unit of time. For example, if a company has 300 employees, a </w:t>
      </w:r>
      <w:proofErr w:type="gramStart"/>
      <w:r>
        <w:rPr>
          <w:rFonts w:ascii="Cambria" w:hAnsi="Cambria"/>
          <w:color w:val="575757"/>
          <w:sz w:val="27"/>
          <w:szCs w:val="27"/>
        </w:rPr>
        <w:t>TIME CARD</w:t>
      </w:r>
      <w:proofErr w:type="gramEnd"/>
      <w:r>
        <w:rPr>
          <w:rFonts w:ascii="Cambria" w:hAnsi="Cambria"/>
          <w:color w:val="575757"/>
          <w:sz w:val="27"/>
          <w:szCs w:val="27"/>
        </w:rPr>
        <w:t xml:space="preserve"> data flow would involve 300 transactions and records each week as employees submit their work hour data.</w:t>
      </w:r>
    </w:p>
    <w:p w14:paraId="6D971080" w14:textId="77777777" w:rsidR="00C57C2F" w:rsidRDefault="00C57C2F" w:rsidP="00C57C2F">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5760EDFE" w14:textId="77777777" w:rsidR="00C57C2F" w:rsidRDefault="00C57C2F" w:rsidP="00C57C2F">
      <w:pPr>
        <w:shd w:val="clear" w:color="auto" w:fill="FFFFFF"/>
        <w:rPr>
          <w:rFonts w:ascii="Cambria" w:hAnsi="Cambria"/>
          <w:color w:val="575757"/>
          <w:sz w:val="27"/>
          <w:szCs w:val="27"/>
        </w:rPr>
      </w:pPr>
      <w:hyperlink r:id="rId138" w:tooltip="Help" w:history="1">
        <w:r>
          <w:rPr>
            <w:rStyle w:val="novisual"/>
            <w:rFonts w:ascii="Helvetica" w:hAnsi="Helvetica" w:cs="Helvetica"/>
            <w:b/>
            <w:bCs/>
            <w:color w:val="7A7A7A"/>
            <w:sz w:val="23"/>
            <w:szCs w:val="23"/>
            <w:u w:val="single"/>
            <w:bdr w:val="none" w:sz="0" w:space="0" w:color="auto" w:frame="1"/>
          </w:rPr>
          <w:t>help</w:t>
        </w:r>
      </w:hyperlink>
    </w:p>
    <w:p w14:paraId="1772EA1C" w14:textId="77777777" w:rsidR="00C57C2F" w:rsidRDefault="00C57C2F" w:rsidP="00C57C2F">
      <w:pPr>
        <w:shd w:val="clear" w:color="auto" w:fill="FFFFFF"/>
        <w:rPr>
          <w:rFonts w:ascii="Cambria" w:hAnsi="Cambria"/>
          <w:color w:val="575757"/>
          <w:sz w:val="27"/>
          <w:szCs w:val="27"/>
        </w:rPr>
      </w:pPr>
      <w:hyperlink r:id="rId139" w:anchor="header" w:history="1">
        <w:r>
          <w:rPr>
            <w:rStyle w:val="Hyperlink"/>
            <w:rFonts w:ascii="Cambria" w:hAnsi="Cambria"/>
            <w:color w:val="0081BC"/>
            <w:sz w:val="27"/>
            <w:szCs w:val="27"/>
          </w:rPr>
          <w:t>Main content</w:t>
        </w:r>
      </w:hyperlink>
    </w:p>
    <w:p w14:paraId="2E8BF789" w14:textId="77777777" w:rsidR="00C57C2F" w:rsidRDefault="00C57C2F" w:rsidP="00C57C2F">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5.8.3</w:t>
      </w:r>
      <w:r>
        <w:rPr>
          <w:rStyle w:val="headingtext"/>
          <w:rFonts w:ascii="Open Sans" w:hAnsi="Open Sans" w:cs="Open Sans"/>
          <w:color w:val="DF7300"/>
          <w:sz w:val="54"/>
          <w:szCs w:val="54"/>
        </w:rPr>
        <w:t>Documenting the Data Stores</w:t>
      </w:r>
    </w:p>
    <w:p w14:paraId="4AA4018F"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Every DFD data </w:t>
      </w:r>
      <w:proofErr w:type="gramStart"/>
      <w:r>
        <w:rPr>
          <w:rFonts w:ascii="Cambria" w:hAnsi="Cambria"/>
          <w:color w:val="575757"/>
          <w:sz w:val="27"/>
          <w:szCs w:val="27"/>
        </w:rPr>
        <w:t>store</w:t>
      </w:r>
      <w:proofErr w:type="gramEnd"/>
      <w:r>
        <w:rPr>
          <w:rFonts w:ascii="Cambria" w:hAnsi="Cambria"/>
          <w:color w:val="575757"/>
          <w:sz w:val="27"/>
          <w:szCs w:val="27"/>
        </w:rPr>
        <w:t xml:space="preserve"> in the data dictionary must be documented. </w:t>
      </w:r>
      <w:hyperlink r:id="rId140" w:history="1">
        <w:r>
          <w:rPr>
            <w:rStyle w:val="Hyperlink"/>
            <w:rFonts w:ascii="Cambria" w:hAnsi="Cambria"/>
            <w:color w:val="0081BC"/>
            <w:sz w:val="27"/>
            <w:szCs w:val="27"/>
          </w:rPr>
          <w:t>Figure 5-21</w:t>
        </w:r>
      </w:hyperlink>
      <w:r>
        <w:rPr>
          <w:rFonts w:ascii="Cambria" w:hAnsi="Cambria"/>
          <w:color w:val="575757"/>
          <w:sz w:val="27"/>
          <w:szCs w:val="27"/>
        </w:rPr>
        <w:t> shows the definition of a data store named IN STOCK. Typical characteristics of a data store are as follows:</w:t>
      </w:r>
    </w:p>
    <w:p w14:paraId="10DCAD09" w14:textId="77777777" w:rsidR="00C57C2F" w:rsidRDefault="00C57C2F" w:rsidP="00C57C2F">
      <w:pPr>
        <w:pStyle w:val="NormalWeb"/>
        <w:numPr>
          <w:ilvl w:val="0"/>
          <w:numId w:val="7"/>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Data store name or label</w:t>
      </w:r>
      <w:r>
        <w:rPr>
          <w:rFonts w:ascii="Cambria" w:hAnsi="Cambria"/>
          <w:color w:val="575757"/>
          <w:sz w:val="27"/>
          <w:szCs w:val="27"/>
        </w:rPr>
        <w:t xml:space="preserve">. The data store </w:t>
      </w:r>
      <w:proofErr w:type="gramStart"/>
      <w:r>
        <w:rPr>
          <w:rFonts w:ascii="Cambria" w:hAnsi="Cambria"/>
          <w:color w:val="575757"/>
          <w:sz w:val="27"/>
          <w:szCs w:val="27"/>
        </w:rPr>
        <w:t>name as it</w:t>
      </w:r>
      <w:proofErr w:type="gramEnd"/>
      <w:r>
        <w:rPr>
          <w:rFonts w:ascii="Cambria" w:hAnsi="Cambria"/>
          <w:color w:val="575757"/>
          <w:sz w:val="27"/>
          <w:szCs w:val="27"/>
        </w:rPr>
        <w:t xml:space="preserve"> appears on the DFDs.</w:t>
      </w:r>
    </w:p>
    <w:p w14:paraId="7CE6DCD3" w14:textId="77777777" w:rsidR="00C57C2F" w:rsidRDefault="00C57C2F" w:rsidP="00C57C2F">
      <w:pPr>
        <w:pStyle w:val="NormalWeb"/>
        <w:numPr>
          <w:ilvl w:val="0"/>
          <w:numId w:val="7"/>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Description</w:t>
      </w:r>
      <w:r>
        <w:rPr>
          <w:rFonts w:ascii="Cambria" w:hAnsi="Cambria"/>
          <w:color w:val="575757"/>
          <w:sz w:val="27"/>
          <w:szCs w:val="27"/>
        </w:rPr>
        <w:t>. Describes the data store and its purpose.</w:t>
      </w:r>
    </w:p>
    <w:p w14:paraId="3FB29173" w14:textId="77777777" w:rsidR="00C57C2F" w:rsidRDefault="00C57C2F" w:rsidP="00C57C2F">
      <w:pPr>
        <w:pStyle w:val="NormalWeb"/>
        <w:numPr>
          <w:ilvl w:val="0"/>
          <w:numId w:val="7"/>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Alternate name(s)</w:t>
      </w:r>
      <w:r>
        <w:rPr>
          <w:rFonts w:ascii="Cambria" w:hAnsi="Cambria"/>
          <w:color w:val="575757"/>
          <w:sz w:val="27"/>
          <w:szCs w:val="27"/>
        </w:rPr>
        <w:t>. Aliases for the DFD data store name.</w:t>
      </w:r>
    </w:p>
    <w:p w14:paraId="4082B9ED" w14:textId="77777777" w:rsidR="00C57C2F" w:rsidRDefault="00C57C2F" w:rsidP="00C57C2F">
      <w:pPr>
        <w:pStyle w:val="NormalWeb"/>
        <w:numPr>
          <w:ilvl w:val="0"/>
          <w:numId w:val="7"/>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Attributes</w:t>
      </w:r>
      <w:r>
        <w:rPr>
          <w:rFonts w:ascii="Cambria" w:hAnsi="Cambria"/>
          <w:color w:val="575757"/>
          <w:sz w:val="27"/>
          <w:szCs w:val="27"/>
        </w:rPr>
        <w:t>. Standard DFD names that enter or leave the data store.</w:t>
      </w:r>
    </w:p>
    <w:p w14:paraId="72238812" w14:textId="77777777" w:rsidR="00C57C2F" w:rsidRDefault="00C57C2F" w:rsidP="00C57C2F">
      <w:pPr>
        <w:pStyle w:val="NormalWeb"/>
        <w:numPr>
          <w:ilvl w:val="0"/>
          <w:numId w:val="7"/>
        </w:numPr>
        <w:shd w:val="clear" w:color="auto" w:fill="FFFFFF"/>
        <w:spacing w:before="0" w:beforeAutospacing="0" w:after="225" w:afterAutospacing="0"/>
        <w:ind w:left="1695" w:right="975"/>
        <w:rPr>
          <w:rFonts w:ascii="Cambria" w:hAnsi="Cambria"/>
          <w:color w:val="575757"/>
          <w:sz w:val="27"/>
          <w:szCs w:val="27"/>
        </w:rPr>
      </w:pPr>
      <w:r>
        <w:rPr>
          <w:rStyle w:val="Emphasis"/>
          <w:rFonts w:ascii="Cambria" w:hAnsi="Cambria"/>
          <w:color w:val="575757"/>
          <w:sz w:val="27"/>
          <w:szCs w:val="27"/>
        </w:rPr>
        <w:t>Volume and frequency</w:t>
      </w:r>
      <w:r>
        <w:rPr>
          <w:rFonts w:ascii="Cambria" w:hAnsi="Cambria"/>
          <w:color w:val="575757"/>
          <w:sz w:val="27"/>
          <w:szCs w:val="27"/>
        </w:rPr>
        <w:t>. Describes the estimated number of records in the data store and how frequently they are updated.</w:t>
      </w:r>
    </w:p>
    <w:p w14:paraId="5828059C" w14:textId="77777777" w:rsidR="00C57C2F" w:rsidRDefault="00C57C2F" w:rsidP="00C57C2F">
      <w:pPr>
        <w:rPr>
          <w:rFonts w:ascii="Tahoma" w:hAnsi="Tahoma" w:cs="Tahoma"/>
          <w:b/>
          <w:bCs/>
          <w:color w:val="C15827"/>
          <w:sz w:val="28"/>
          <w:szCs w:val="28"/>
        </w:rPr>
      </w:pPr>
      <w:bookmarkStart w:id="22" w:name="PageEnd_166"/>
      <w:bookmarkEnd w:id="22"/>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5-21</w:t>
      </w:r>
    </w:p>
    <w:p w14:paraId="126C213E" w14:textId="77777777" w:rsidR="00C57C2F" w:rsidRDefault="00C57C2F" w:rsidP="00C57C2F">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A Visible Analyst screen that documents a data store named IN STOCK.</w:t>
      </w:r>
    </w:p>
    <w:p w14:paraId="59440CC2" w14:textId="77777777" w:rsidR="00C57C2F" w:rsidRDefault="00C57C2F" w:rsidP="00C57C2F">
      <w:pPr>
        <w:pStyle w:val="NormalWeb"/>
        <w:numPr>
          <w:ilvl w:val="0"/>
          <w:numId w:val="8"/>
        </w:numPr>
        <w:shd w:val="clear" w:color="auto" w:fill="FFFFFF"/>
        <w:spacing w:before="75" w:beforeAutospacing="0" w:after="0" w:afterAutospacing="0" w:line="360" w:lineRule="atLeast"/>
        <w:rPr>
          <w:rFonts w:ascii="Tahoma" w:hAnsi="Tahoma" w:cs="Tahoma"/>
          <w:color w:val="575757"/>
          <w:sz w:val="29"/>
          <w:szCs w:val="29"/>
        </w:rPr>
      </w:pPr>
      <w:r>
        <w:rPr>
          <w:rFonts w:ascii="Tahoma" w:hAnsi="Tahoma" w:cs="Tahoma"/>
          <w:color w:val="575757"/>
          <w:sz w:val="29"/>
          <w:szCs w:val="29"/>
        </w:rPr>
        <w:t>This data store has an alternative name, or alias.</w:t>
      </w:r>
    </w:p>
    <w:p w14:paraId="22AA4206" w14:textId="77777777" w:rsidR="00C57C2F" w:rsidRDefault="00C57C2F" w:rsidP="00C57C2F">
      <w:pPr>
        <w:pStyle w:val="NormalWeb"/>
        <w:numPr>
          <w:ilvl w:val="0"/>
          <w:numId w:val="8"/>
        </w:numPr>
        <w:shd w:val="clear" w:color="auto" w:fill="FFFFFF"/>
        <w:spacing w:before="75" w:beforeAutospacing="0" w:after="0" w:afterAutospacing="0" w:line="360" w:lineRule="atLeast"/>
        <w:rPr>
          <w:rFonts w:ascii="Tahoma" w:hAnsi="Tahoma" w:cs="Tahoma"/>
          <w:color w:val="575757"/>
          <w:sz w:val="29"/>
          <w:szCs w:val="29"/>
        </w:rPr>
      </w:pPr>
      <w:r>
        <w:rPr>
          <w:rFonts w:ascii="Tahoma" w:hAnsi="Tahoma" w:cs="Tahoma"/>
          <w:color w:val="575757"/>
          <w:sz w:val="29"/>
          <w:szCs w:val="29"/>
        </w:rPr>
        <w:t>For consistency, data flow names are standardized throughout the data dictionary.</w:t>
      </w:r>
    </w:p>
    <w:p w14:paraId="78B3A7F5" w14:textId="77777777" w:rsidR="00C57C2F" w:rsidRDefault="00C57C2F" w:rsidP="00C57C2F">
      <w:pPr>
        <w:pStyle w:val="NormalWeb"/>
        <w:numPr>
          <w:ilvl w:val="0"/>
          <w:numId w:val="8"/>
        </w:numPr>
        <w:shd w:val="clear" w:color="auto" w:fill="FFFFFF"/>
        <w:spacing w:before="75" w:beforeAutospacing="0" w:after="0" w:afterAutospacing="0" w:line="360" w:lineRule="atLeast"/>
        <w:rPr>
          <w:rFonts w:ascii="Tahoma" w:hAnsi="Tahoma" w:cs="Tahoma"/>
          <w:color w:val="575757"/>
          <w:sz w:val="29"/>
          <w:szCs w:val="29"/>
        </w:rPr>
      </w:pPr>
      <w:r>
        <w:rPr>
          <w:rFonts w:ascii="Tahoma" w:hAnsi="Tahoma" w:cs="Tahoma"/>
          <w:color w:val="575757"/>
          <w:sz w:val="29"/>
          <w:szCs w:val="29"/>
        </w:rPr>
        <w:t>It is important to document these estimates because they will affect design decisions in subsequent SDLC phases.</w:t>
      </w:r>
    </w:p>
    <w:p w14:paraId="1F3F62A8" w14:textId="6F20EDE2" w:rsidR="00C57C2F" w:rsidRDefault="00C57C2F" w:rsidP="00C57C2F">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351EB3EE" wp14:editId="43AD6C4F">
            <wp:extent cx="5667375" cy="4886325"/>
            <wp:effectExtent l="0" t="0" r="9525" b="9525"/>
            <wp:docPr id="540785885" name="Picture 33" descr="A Visible Analyst screen describes the data element named IN STOCK. It has an alias of AVAILABLE, three undefined attributes (INVENTORY CHANGE, PACKING DETAIL, and PRODUCT DETAIL), and a note about volume and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 Visible Analyst screen describes the data element named IN STOCK. It has an alias of AVAILABLE, three undefined attributes (INVENTORY CHANGE, PACKING DETAIL, and PRODUCT DETAIL), and a note about volume and frequency."/>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667375" cy="4886325"/>
                    </a:xfrm>
                    <a:prstGeom prst="rect">
                      <a:avLst/>
                    </a:prstGeom>
                    <a:noFill/>
                    <a:ln>
                      <a:noFill/>
                    </a:ln>
                  </pic:spPr>
                </pic:pic>
              </a:graphicData>
            </a:graphic>
          </wp:inline>
        </w:drawing>
      </w:r>
    </w:p>
    <w:p w14:paraId="5DB89C39" w14:textId="31D6303E" w:rsidR="00C57C2F" w:rsidRDefault="00C57C2F" w:rsidP="00C57C2F">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75E96FCC" wp14:editId="19F39CE1">
            <wp:extent cx="200025" cy="200025"/>
            <wp:effectExtent l="0" t="0" r="9525" b="9525"/>
            <wp:docPr id="832027984" name="Picture 3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nlarge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0E4E24B5" w14:textId="77777777" w:rsidR="00C57C2F" w:rsidRDefault="00C57C2F" w:rsidP="00C57C2F">
      <w:pPr>
        <w:shd w:val="clear" w:color="auto" w:fill="FFFFFF"/>
        <w:spacing w:line="210" w:lineRule="atLeast"/>
        <w:rPr>
          <w:rFonts w:ascii="Tahoma" w:hAnsi="Tahoma" w:cs="Tahoma"/>
          <w:color w:val="666666"/>
        </w:rPr>
      </w:pPr>
      <w:r>
        <w:rPr>
          <w:rStyle w:val="Strong"/>
          <w:rFonts w:ascii="Tahoma" w:hAnsi="Tahoma" w:cs="Tahoma"/>
          <w:color w:val="666666"/>
        </w:rPr>
        <w:t>Source:</w:t>
      </w:r>
      <w:r>
        <w:rPr>
          <w:rFonts w:ascii="Tahoma" w:hAnsi="Tahoma" w:cs="Tahoma"/>
          <w:color w:val="666666"/>
        </w:rPr>
        <w:t> Screenshot used with permission from Visible Systems Corp.</w:t>
      </w:r>
    </w:p>
    <w:p w14:paraId="66E2D9BE" w14:textId="77777777" w:rsidR="00C57C2F" w:rsidRDefault="00C57C2F" w:rsidP="00C57C2F">
      <w:pPr>
        <w:shd w:val="clear" w:color="auto" w:fill="FFFFFF"/>
        <w:spacing w:line="240" w:lineRule="auto"/>
        <w:ind w:hanging="28816"/>
        <w:rPr>
          <w:rFonts w:ascii="Cambria" w:hAnsi="Cambria" w:cs="Times New Roman"/>
          <w:color w:val="575757"/>
          <w:sz w:val="27"/>
          <w:szCs w:val="27"/>
        </w:rPr>
      </w:pPr>
      <w:r>
        <w:rPr>
          <w:rFonts w:ascii="Cambria" w:hAnsi="Cambria"/>
          <w:color w:val="575757"/>
          <w:sz w:val="27"/>
          <w:szCs w:val="27"/>
        </w:rPr>
        <w:t>Change font size</w:t>
      </w:r>
    </w:p>
    <w:p w14:paraId="27C82B63" w14:textId="77777777" w:rsidR="00C57C2F" w:rsidRDefault="00C57C2F" w:rsidP="00C57C2F">
      <w:pPr>
        <w:shd w:val="clear" w:color="auto" w:fill="FFFFFF"/>
        <w:rPr>
          <w:rFonts w:ascii="Cambria" w:hAnsi="Cambria"/>
          <w:color w:val="575757"/>
          <w:sz w:val="27"/>
          <w:szCs w:val="27"/>
        </w:rPr>
      </w:pPr>
      <w:hyperlink r:id="rId142" w:tooltip="Help" w:history="1">
        <w:r>
          <w:rPr>
            <w:rStyle w:val="novisual"/>
            <w:rFonts w:ascii="Helvetica" w:hAnsi="Helvetica" w:cs="Helvetica"/>
            <w:b/>
            <w:bCs/>
            <w:color w:val="7A7A7A"/>
            <w:sz w:val="23"/>
            <w:szCs w:val="23"/>
            <w:u w:val="single"/>
            <w:bdr w:val="none" w:sz="0" w:space="0" w:color="auto" w:frame="1"/>
          </w:rPr>
          <w:t>help</w:t>
        </w:r>
      </w:hyperlink>
    </w:p>
    <w:p w14:paraId="45D8EF40" w14:textId="77777777" w:rsidR="00C57C2F" w:rsidRDefault="00C57C2F" w:rsidP="00C57C2F">
      <w:pPr>
        <w:shd w:val="clear" w:color="auto" w:fill="FFFFFF"/>
        <w:rPr>
          <w:rFonts w:ascii="Cambria" w:hAnsi="Cambria"/>
          <w:color w:val="575757"/>
          <w:sz w:val="27"/>
          <w:szCs w:val="27"/>
        </w:rPr>
      </w:pPr>
      <w:hyperlink r:id="rId143" w:anchor="header" w:history="1">
        <w:r>
          <w:rPr>
            <w:rStyle w:val="Hyperlink"/>
            <w:rFonts w:ascii="Cambria" w:hAnsi="Cambria"/>
            <w:color w:val="0081BC"/>
            <w:sz w:val="27"/>
            <w:szCs w:val="27"/>
          </w:rPr>
          <w:t>Main content</w:t>
        </w:r>
      </w:hyperlink>
    </w:p>
    <w:p w14:paraId="2E5F56F9" w14:textId="77777777" w:rsidR="00C57C2F" w:rsidRDefault="00C57C2F" w:rsidP="00C57C2F">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5.8.4</w:t>
      </w:r>
      <w:r>
        <w:rPr>
          <w:rStyle w:val="headingtext"/>
          <w:rFonts w:ascii="Open Sans" w:hAnsi="Open Sans" w:cs="Open Sans"/>
          <w:color w:val="DF7300"/>
          <w:sz w:val="54"/>
          <w:szCs w:val="54"/>
        </w:rPr>
        <w:t>Documenting the Processes</w:t>
      </w:r>
    </w:p>
    <w:p w14:paraId="1A985771"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Every process must be documented, as shown in </w:t>
      </w:r>
      <w:hyperlink r:id="rId144" w:history="1">
        <w:r>
          <w:rPr>
            <w:rStyle w:val="Hyperlink"/>
            <w:rFonts w:ascii="Cambria" w:hAnsi="Cambria"/>
            <w:color w:val="0081BC"/>
            <w:sz w:val="27"/>
            <w:szCs w:val="27"/>
          </w:rPr>
          <w:t>Figure 5-22</w:t>
        </w:r>
      </w:hyperlink>
      <w:r>
        <w:rPr>
          <w:rFonts w:ascii="Cambria" w:hAnsi="Cambria"/>
          <w:color w:val="575757"/>
          <w:sz w:val="27"/>
          <w:szCs w:val="27"/>
        </w:rPr>
        <w:t xml:space="preserve">. The documentation includes a description of the process’s </w:t>
      </w:r>
      <w:r>
        <w:rPr>
          <w:rFonts w:ascii="Cambria" w:hAnsi="Cambria"/>
          <w:color w:val="575757"/>
          <w:sz w:val="27"/>
          <w:szCs w:val="27"/>
        </w:rPr>
        <w:lastRenderedPageBreak/>
        <w:t>characteristics and, for functional primitives, a process description, which is a model that documents the processing steps and business logic.</w:t>
      </w:r>
    </w:p>
    <w:p w14:paraId="615F3A61" w14:textId="77777777" w:rsidR="00C57C2F" w:rsidRDefault="00C57C2F" w:rsidP="00C57C2F">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5-22</w:t>
      </w:r>
    </w:p>
    <w:p w14:paraId="1D4F7B26" w14:textId="77777777" w:rsidR="00C57C2F" w:rsidRDefault="00C57C2F" w:rsidP="00C57C2F">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A Visible Analyst screen that describes a process named VERIFY ORDER.</w:t>
      </w:r>
    </w:p>
    <w:p w14:paraId="0D342777" w14:textId="77777777" w:rsidR="00C57C2F" w:rsidRDefault="00C57C2F" w:rsidP="00C57C2F">
      <w:pPr>
        <w:pStyle w:val="NormalWeb"/>
        <w:numPr>
          <w:ilvl w:val="0"/>
          <w:numId w:val="9"/>
        </w:numPr>
        <w:shd w:val="clear" w:color="auto" w:fill="FFFFFF"/>
        <w:spacing w:before="75" w:beforeAutospacing="0" w:after="0" w:afterAutospacing="0" w:line="360" w:lineRule="atLeast"/>
        <w:rPr>
          <w:rFonts w:ascii="Tahoma" w:hAnsi="Tahoma" w:cs="Tahoma"/>
          <w:color w:val="575757"/>
          <w:sz w:val="29"/>
          <w:szCs w:val="29"/>
        </w:rPr>
      </w:pPr>
      <w:r>
        <w:rPr>
          <w:rFonts w:ascii="Tahoma" w:hAnsi="Tahoma" w:cs="Tahoma"/>
          <w:color w:val="575757"/>
          <w:sz w:val="29"/>
          <w:szCs w:val="29"/>
        </w:rPr>
        <w:t>The process number identifies this process. Any subprocesses are numbered 1.1, 1.2, 1.3, and so on.</w:t>
      </w:r>
    </w:p>
    <w:p w14:paraId="24DABEB9" w14:textId="77777777" w:rsidR="00C57C2F" w:rsidRDefault="00C57C2F" w:rsidP="00C57C2F">
      <w:pPr>
        <w:pStyle w:val="NormalWeb"/>
        <w:numPr>
          <w:ilvl w:val="0"/>
          <w:numId w:val="9"/>
        </w:numPr>
        <w:shd w:val="clear" w:color="auto" w:fill="FFFFFF"/>
        <w:spacing w:before="75" w:beforeAutospacing="0" w:after="0" w:afterAutospacing="0" w:line="360" w:lineRule="atLeast"/>
        <w:rPr>
          <w:rFonts w:ascii="Tahoma" w:hAnsi="Tahoma" w:cs="Tahoma"/>
          <w:color w:val="575757"/>
          <w:sz w:val="29"/>
          <w:szCs w:val="29"/>
        </w:rPr>
      </w:pPr>
      <w:r>
        <w:rPr>
          <w:rFonts w:ascii="Tahoma" w:hAnsi="Tahoma" w:cs="Tahoma"/>
          <w:color w:val="575757"/>
          <w:sz w:val="29"/>
          <w:szCs w:val="29"/>
        </w:rPr>
        <w:t>These data flows will be described specifically elsewhere in the data dictionary.</w:t>
      </w:r>
    </w:p>
    <w:p w14:paraId="76D38569" w14:textId="3500DCCE" w:rsidR="00C57C2F" w:rsidRDefault="00C57C2F" w:rsidP="00C57C2F">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60C8E65A" wp14:editId="123C7929">
            <wp:extent cx="5667375" cy="5095875"/>
            <wp:effectExtent l="0" t="0" r="9525" b="9525"/>
            <wp:docPr id="2098679454" name="Picture 35" descr="A Visible Analyst screen describes the process named VERIFY ORDER. It has a process number, with sub-processes numbered 1.1, 1.2, and so on. The process description includes input and output data flows, described in the data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 Visible Analyst screen describes the process named VERIFY ORDER. It has a process number, with sub-processes numbered 1.1, 1.2, and so on. The process description includes input and output data flows, described in the data dictionary."/>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667375" cy="5095875"/>
                    </a:xfrm>
                    <a:prstGeom prst="rect">
                      <a:avLst/>
                    </a:prstGeom>
                    <a:noFill/>
                    <a:ln>
                      <a:noFill/>
                    </a:ln>
                  </pic:spPr>
                </pic:pic>
              </a:graphicData>
            </a:graphic>
          </wp:inline>
        </w:drawing>
      </w:r>
    </w:p>
    <w:p w14:paraId="2BB214EB" w14:textId="3EBD12F9" w:rsidR="00C57C2F" w:rsidRDefault="00C57C2F" w:rsidP="00C57C2F">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1639E37D" wp14:editId="7A5F8D4F">
            <wp:extent cx="200025" cy="200025"/>
            <wp:effectExtent l="0" t="0" r="9525" b="9525"/>
            <wp:docPr id="40309268" name="Picture 3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nlarge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69D933F1" w14:textId="77777777" w:rsidR="00C57C2F" w:rsidRDefault="00C57C2F" w:rsidP="00C57C2F">
      <w:pPr>
        <w:shd w:val="clear" w:color="auto" w:fill="FFFFFF"/>
        <w:spacing w:line="210" w:lineRule="atLeast"/>
        <w:rPr>
          <w:rFonts w:ascii="Tahoma" w:hAnsi="Tahoma" w:cs="Tahoma"/>
          <w:color w:val="666666"/>
        </w:rPr>
      </w:pPr>
      <w:r>
        <w:rPr>
          <w:rStyle w:val="Strong"/>
          <w:rFonts w:ascii="Tahoma" w:hAnsi="Tahoma" w:cs="Tahoma"/>
          <w:color w:val="666666"/>
        </w:rPr>
        <w:lastRenderedPageBreak/>
        <w:t>Source:</w:t>
      </w:r>
      <w:r>
        <w:rPr>
          <w:rFonts w:ascii="Tahoma" w:hAnsi="Tahoma" w:cs="Tahoma"/>
          <w:color w:val="666666"/>
        </w:rPr>
        <w:t> Screenshot used with permission from Visible Systems Corp.</w:t>
      </w:r>
    </w:p>
    <w:p w14:paraId="4CAA83B6"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following are typical characteristics of a process:</w:t>
      </w:r>
    </w:p>
    <w:p w14:paraId="448BAAD1" w14:textId="77777777" w:rsidR="00C57C2F" w:rsidRDefault="00C57C2F" w:rsidP="00C57C2F">
      <w:pPr>
        <w:pStyle w:val="NormalWeb"/>
        <w:numPr>
          <w:ilvl w:val="0"/>
          <w:numId w:val="10"/>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Process name or label</w:t>
      </w:r>
      <w:r>
        <w:rPr>
          <w:rFonts w:ascii="Cambria" w:hAnsi="Cambria"/>
          <w:color w:val="575757"/>
          <w:sz w:val="27"/>
          <w:szCs w:val="27"/>
        </w:rPr>
        <w:t>. The process name as it appears on the DFDs.</w:t>
      </w:r>
    </w:p>
    <w:p w14:paraId="3D24FBA1" w14:textId="77777777" w:rsidR="00C57C2F" w:rsidRDefault="00C57C2F" w:rsidP="00C57C2F">
      <w:pPr>
        <w:pStyle w:val="NormalWeb"/>
        <w:numPr>
          <w:ilvl w:val="0"/>
          <w:numId w:val="10"/>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Description</w:t>
      </w:r>
      <w:r>
        <w:rPr>
          <w:rFonts w:ascii="Cambria" w:hAnsi="Cambria"/>
          <w:color w:val="575757"/>
          <w:sz w:val="27"/>
          <w:szCs w:val="27"/>
        </w:rPr>
        <w:t>. A brief statement of the process’s purpose.</w:t>
      </w:r>
    </w:p>
    <w:p w14:paraId="4ED611F3" w14:textId="77777777" w:rsidR="00C57C2F" w:rsidRDefault="00C57C2F" w:rsidP="00C57C2F">
      <w:pPr>
        <w:pStyle w:val="NormalWeb"/>
        <w:numPr>
          <w:ilvl w:val="0"/>
          <w:numId w:val="10"/>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Process number</w:t>
      </w:r>
      <w:r>
        <w:rPr>
          <w:rFonts w:ascii="Cambria" w:hAnsi="Cambria"/>
          <w:color w:val="575757"/>
          <w:sz w:val="27"/>
          <w:szCs w:val="27"/>
        </w:rPr>
        <w:t>. A reference number that identifies the process and indicates relationships among various levels in the system.</w:t>
      </w:r>
    </w:p>
    <w:p w14:paraId="057B758B" w14:textId="77777777" w:rsidR="00C57C2F" w:rsidRDefault="00C57C2F" w:rsidP="00C57C2F">
      <w:pPr>
        <w:pStyle w:val="NormalWeb"/>
        <w:numPr>
          <w:ilvl w:val="0"/>
          <w:numId w:val="10"/>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Process description</w:t>
      </w:r>
      <w:r>
        <w:rPr>
          <w:rFonts w:ascii="Cambria" w:hAnsi="Cambria"/>
          <w:color w:val="575757"/>
          <w:sz w:val="27"/>
          <w:szCs w:val="27"/>
        </w:rPr>
        <w:t>. This section includes the input and output data flows. For functional primitives, the process description also documents the processing steps and business logic. The next section explains how to write process descriptions.</w:t>
      </w:r>
    </w:p>
    <w:p w14:paraId="6C58F5F0" w14:textId="77777777" w:rsidR="00C57C2F" w:rsidRDefault="00C57C2F" w:rsidP="00C57C2F">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2BDFEAFB" w14:textId="77777777" w:rsidR="00C57C2F" w:rsidRDefault="00C57C2F" w:rsidP="00C57C2F">
      <w:pPr>
        <w:shd w:val="clear" w:color="auto" w:fill="FFFFFF"/>
        <w:rPr>
          <w:rFonts w:ascii="Cambria" w:hAnsi="Cambria"/>
          <w:color w:val="575757"/>
          <w:sz w:val="27"/>
          <w:szCs w:val="27"/>
        </w:rPr>
      </w:pPr>
      <w:hyperlink r:id="rId146" w:tooltip="Help" w:history="1">
        <w:r>
          <w:rPr>
            <w:rStyle w:val="novisual"/>
            <w:rFonts w:ascii="Helvetica" w:hAnsi="Helvetica" w:cs="Helvetica"/>
            <w:b/>
            <w:bCs/>
            <w:color w:val="7A7A7A"/>
            <w:sz w:val="23"/>
            <w:szCs w:val="23"/>
            <w:u w:val="single"/>
            <w:bdr w:val="none" w:sz="0" w:space="0" w:color="auto" w:frame="1"/>
          </w:rPr>
          <w:t>help</w:t>
        </w:r>
      </w:hyperlink>
    </w:p>
    <w:p w14:paraId="7CC6F296" w14:textId="77777777" w:rsidR="00C57C2F" w:rsidRDefault="00C57C2F" w:rsidP="00C57C2F">
      <w:pPr>
        <w:shd w:val="clear" w:color="auto" w:fill="FFFFFF"/>
        <w:rPr>
          <w:rFonts w:ascii="Cambria" w:hAnsi="Cambria"/>
          <w:color w:val="575757"/>
          <w:sz w:val="27"/>
          <w:szCs w:val="27"/>
        </w:rPr>
      </w:pPr>
      <w:hyperlink r:id="rId147" w:anchor="header" w:history="1">
        <w:r>
          <w:rPr>
            <w:rStyle w:val="Hyperlink"/>
            <w:rFonts w:ascii="Cambria" w:hAnsi="Cambria"/>
            <w:color w:val="0081BC"/>
            <w:sz w:val="27"/>
            <w:szCs w:val="27"/>
          </w:rPr>
          <w:t>Main content</w:t>
        </w:r>
      </w:hyperlink>
    </w:p>
    <w:p w14:paraId="77556F08" w14:textId="77777777" w:rsidR="00C57C2F" w:rsidRDefault="00C57C2F" w:rsidP="00C57C2F">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5.8.5</w:t>
      </w:r>
      <w:r>
        <w:rPr>
          <w:rStyle w:val="headingtext"/>
          <w:rFonts w:ascii="Open Sans" w:hAnsi="Open Sans" w:cs="Open Sans"/>
          <w:color w:val="DF7300"/>
          <w:sz w:val="54"/>
          <w:szCs w:val="54"/>
        </w:rPr>
        <w:t>Documenting the Entities</w:t>
      </w:r>
    </w:p>
    <w:p w14:paraId="23918091"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By documenting all entities, the data dictionary can describe all external entities that interact with the system. Typical characteristics of an entity include the following:</w:t>
      </w:r>
    </w:p>
    <w:p w14:paraId="1FFDFB7E" w14:textId="77777777" w:rsidR="00C57C2F" w:rsidRDefault="00C57C2F" w:rsidP="00C57C2F">
      <w:pPr>
        <w:pStyle w:val="NormalWeb"/>
        <w:numPr>
          <w:ilvl w:val="0"/>
          <w:numId w:val="11"/>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Entity name</w:t>
      </w:r>
      <w:r>
        <w:rPr>
          <w:rFonts w:ascii="Cambria" w:hAnsi="Cambria"/>
          <w:color w:val="575757"/>
          <w:sz w:val="27"/>
          <w:szCs w:val="27"/>
        </w:rPr>
        <w:t xml:space="preserve">. The entity </w:t>
      </w:r>
      <w:proofErr w:type="gramStart"/>
      <w:r>
        <w:rPr>
          <w:rFonts w:ascii="Cambria" w:hAnsi="Cambria"/>
          <w:color w:val="575757"/>
          <w:sz w:val="27"/>
          <w:szCs w:val="27"/>
        </w:rPr>
        <w:t>name as it</w:t>
      </w:r>
      <w:proofErr w:type="gramEnd"/>
      <w:r>
        <w:rPr>
          <w:rFonts w:ascii="Cambria" w:hAnsi="Cambria"/>
          <w:color w:val="575757"/>
          <w:sz w:val="27"/>
          <w:szCs w:val="27"/>
        </w:rPr>
        <w:t xml:space="preserve"> appears on the DFDs.</w:t>
      </w:r>
    </w:p>
    <w:p w14:paraId="6DA5C8D1" w14:textId="77777777" w:rsidR="00C57C2F" w:rsidRDefault="00C57C2F" w:rsidP="00C57C2F">
      <w:pPr>
        <w:pStyle w:val="NormalWeb"/>
        <w:numPr>
          <w:ilvl w:val="0"/>
          <w:numId w:val="11"/>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Description</w:t>
      </w:r>
      <w:r>
        <w:rPr>
          <w:rFonts w:ascii="Cambria" w:hAnsi="Cambria"/>
          <w:color w:val="575757"/>
          <w:sz w:val="27"/>
          <w:szCs w:val="27"/>
        </w:rPr>
        <w:t>. Describe the entity and its purpose.</w:t>
      </w:r>
    </w:p>
    <w:p w14:paraId="0C15F509" w14:textId="77777777" w:rsidR="00C57C2F" w:rsidRDefault="00C57C2F" w:rsidP="00C57C2F">
      <w:pPr>
        <w:pStyle w:val="NormalWeb"/>
        <w:numPr>
          <w:ilvl w:val="0"/>
          <w:numId w:val="11"/>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Alternate name(s)</w:t>
      </w:r>
      <w:r>
        <w:rPr>
          <w:rFonts w:ascii="Cambria" w:hAnsi="Cambria"/>
          <w:color w:val="575757"/>
          <w:sz w:val="27"/>
          <w:szCs w:val="27"/>
        </w:rPr>
        <w:t>. Any aliases for the entity name.</w:t>
      </w:r>
    </w:p>
    <w:p w14:paraId="41661E88" w14:textId="77777777" w:rsidR="00C57C2F" w:rsidRDefault="00C57C2F" w:rsidP="00C57C2F">
      <w:pPr>
        <w:pStyle w:val="NormalWeb"/>
        <w:numPr>
          <w:ilvl w:val="0"/>
          <w:numId w:val="11"/>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Input data flows</w:t>
      </w:r>
      <w:r>
        <w:rPr>
          <w:rFonts w:ascii="Cambria" w:hAnsi="Cambria"/>
          <w:color w:val="575757"/>
          <w:sz w:val="27"/>
          <w:szCs w:val="27"/>
        </w:rPr>
        <w:t>. The standard DFD names for the input data flows to the entity.</w:t>
      </w:r>
    </w:p>
    <w:p w14:paraId="05AE0D18" w14:textId="77777777" w:rsidR="00C57C2F" w:rsidRDefault="00C57C2F" w:rsidP="00C57C2F">
      <w:pPr>
        <w:pStyle w:val="NormalWeb"/>
        <w:numPr>
          <w:ilvl w:val="0"/>
          <w:numId w:val="11"/>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Output data flows</w:t>
      </w:r>
      <w:r>
        <w:rPr>
          <w:rFonts w:ascii="Cambria" w:hAnsi="Cambria"/>
          <w:color w:val="575757"/>
          <w:sz w:val="27"/>
          <w:szCs w:val="27"/>
        </w:rPr>
        <w:t>. The standard DFD names for the data flows leaving the entity.</w:t>
      </w:r>
    </w:p>
    <w:p w14:paraId="0139025A" w14:textId="77777777" w:rsidR="00C57C2F" w:rsidRDefault="00C57C2F" w:rsidP="00C57C2F">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031BE5C1" w14:textId="77777777" w:rsidR="00C57C2F" w:rsidRDefault="00C57C2F" w:rsidP="00C57C2F">
      <w:pPr>
        <w:shd w:val="clear" w:color="auto" w:fill="FFFFFF"/>
        <w:rPr>
          <w:rFonts w:ascii="Cambria" w:hAnsi="Cambria"/>
          <w:color w:val="575757"/>
          <w:sz w:val="27"/>
          <w:szCs w:val="27"/>
        </w:rPr>
      </w:pPr>
      <w:hyperlink r:id="rId148" w:tooltip="Help" w:history="1">
        <w:r>
          <w:rPr>
            <w:rStyle w:val="novisual"/>
            <w:rFonts w:ascii="Helvetica" w:hAnsi="Helvetica" w:cs="Helvetica"/>
            <w:b/>
            <w:bCs/>
            <w:color w:val="7A7A7A"/>
            <w:sz w:val="23"/>
            <w:szCs w:val="23"/>
            <w:u w:val="single"/>
            <w:bdr w:val="none" w:sz="0" w:space="0" w:color="auto" w:frame="1"/>
          </w:rPr>
          <w:t>help</w:t>
        </w:r>
      </w:hyperlink>
    </w:p>
    <w:p w14:paraId="48D2BB3E" w14:textId="77777777" w:rsidR="00C57C2F" w:rsidRDefault="00C57C2F" w:rsidP="00C57C2F">
      <w:pPr>
        <w:shd w:val="clear" w:color="auto" w:fill="FFFFFF"/>
        <w:rPr>
          <w:rFonts w:ascii="Cambria" w:hAnsi="Cambria"/>
          <w:color w:val="575757"/>
          <w:sz w:val="27"/>
          <w:szCs w:val="27"/>
        </w:rPr>
      </w:pPr>
      <w:hyperlink r:id="rId149" w:anchor="header" w:history="1">
        <w:r>
          <w:rPr>
            <w:rStyle w:val="Hyperlink"/>
            <w:rFonts w:ascii="Cambria" w:hAnsi="Cambria"/>
            <w:color w:val="0081BC"/>
            <w:sz w:val="27"/>
            <w:szCs w:val="27"/>
          </w:rPr>
          <w:t>Main content</w:t>
        </w:r>
      </w:hyperlink>
    </w:p>
    <w:p w14:paraId="576616E2" w14:textId="77777777" w:rsidR="00C57C2F" w:rsidRDefault="00C57C2F" w:rsidP="00C57C2F">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5.8.6</w:t>
      </w:r>
      <w:r>
        <w:rPr>
          <w:rStyle w:val="headingtext"/>
          <w:rFonts w:ascii="Open Sans" w:hAnsi="Open Sans" w:cs="Open Sans"/>
          <w:color w:val="DF7300"/>
          <w:sz w:val="54"/>
          <w:szCs w:val="54"/>
        </w:rPr>
        <w:t>Documenting the Records</w:t>
      </w:r>
    </w:p>
    <w:p w14:paraId="0288C262"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record is a data structure that contains a set of related data elements that are stored and processed together. Data flows and data stores consist of records that must </w:t>
      </w:r>
      <w:bookmarkStart w:id="23" w:name="PageEnd_167"/>
      <w:bookmarkEnd w:id="23"/>
      <w:r>
        <w:rPr>
          <w:rFonts w:ascii="Cambria" w:hAnsi="Cambria"/>
          <w:color w:val="575757"/>
          <w:sz w:val="27"/>
          <w:szCs w:val="27"/>
        </w:rPr>
        <w:t>be documented in the data dictionary. Characteristics of each record must also be defined, as shown in </w:t>
      </w:r>
      <w:hyperlink r:id="rId150" w:history="1">
        <w:r>
          <w:rPr>
            <w:rStyle w:val="Hyperlink"/>
            <w:rFonts w:ascii="Cambria" w:hAnsi="Cambria"/>
            <w:color w:val="0081BC"/>
            <w:sz w:val="27"/>
            <w:szCs w:val="27"/>
          </w:rPr>
          <w:t>Figure 5-23</w:t>
        </w:r>
      </w:hyperlink>
      <w:r>
        <w:rPr>
          <w:rFonts w:ascii="Cambria" w:hAnsi="Cambria"/>
          <w:color w:val="575757"/>
          <w:sz w:val="27"/>
          <w:szCs w:val="27"/>
        </w:rPr>
        <w:t>.</w:t>
      </w:r>
    </w:p>
    <w:p w14:paraId="5395DAC1" w14:textId="77777777" w:rsidR="00C57C2F" w:rsidRDefault="00C57C2F" w:rsidP="00C57C2F">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5-23</w:t>
      </w:r>
    </w:p>
    <w:p w14:paraId="36F5FDF3" w14:textId="77777777" w:rsidR="00C57C2F" w:rsidRDefault="00C57C2F" w:rsidP="00C57C2F">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 xml:space="preserve">A Visible Analyst screen that documents a record, or data structure, </w:t>
      </w:r>
      <w:proofErr w:type="gramStart"/>
      <w:r>
        <w:rPr>
          <w:rFonts w:ascii="Tahoma" w:hAnsi="Tahoma" w:cs="Tahoma"/>
          <w:color w:val="575757"/>
          <w:sz w:val="29"/>
          <w:szCs w:val="29"/>
        </w:rPr>
        <w:t>named</w:t>
      </w:r>
      <w:proofErr w:type="gramEnd"/>
      <w:r>
        <w:rPr>
          <w:rFonts w:ascii="Tahoma" w:hAnsi="Tahoma" w:cs="Tahoma"/>
          <w:color w:val="575757"/>
          <w:sz w:val="29"/>
          <w:szCs w:val="29"/>
        </w:rPr>
        <w:t xml:space="preserve"> CREDIT STATUS.</w:t>
      </w:r>
    </w:p>
    <w:p w14:paraId="161C29F9" w14:textId="77777777" w:rsidR="00C57C2F" w:rsidRDefault="00C57C2F" w:rsidP="00C57C2F">
      <w:pPr>
        <w:pStyle w:val="NormalWeb"/>
        <w:numPr>
          <w:ilvl w:val="0"/>
          <w:numId w:val="12"/>
        </w:numPr>
        <w:shd w:val="clear" w:color="auto" w:fill="FFFFFF"/>
        <w:spacing w:before="75" w:beforeAutospacing="0" w:after="0" w:afterAutospacing="0" w:line="360" w:lineRule="atLeast"/>
        <w:rPr>
          <w:rFonts w:ascii="Tahoma" w:hAnsi="Tahoma" w:cs="Tahoma"/>
          <w:color w:val="575757"/>
          <w:sz w:val="29"/>
          <w:szCs w:val="29"/>
        </w:rPr>
      </w:pPr>
      <w:r>
        <w:rPr>
          <w:rFonts w:ascii="Tahoma" w:hAnsi="Tahoma" w:cs="Tahoma"/>
          <w:color w:val="575757"/>
          <w:sz w:val="29"/>
          <w:szCs w:val="29"/>
        </w:rPr>
        <w:t>This data structure is named CREDIT STATUS.</w:t>
      </w:r>
    </w:p>
    <w:p w14:paraId="5182EF00" w14:textId="77777777" w:rsidR="00C57C2F" w:rsidRDefault="00C57C2F" w:rsidP="00C57C2F">
      <w:pPr>
        <w:pStyle w:val="NormalWeb"/>
        <w:numPr>
          <w:ilvl w:val="0"/>
          <w:numId w:val="12"/>
        </w:numPr>
        <w:shd w:val="clear" w:color="auto" w:fill="FFFFFF"/>
        <w:spacing w:before="75" w:beforeAutospacing="0" w:after="0" w:afterAutospacing="0" w:line="360" w:lineRule="atLeast"/>
        <w:rPr>
          <w:rFonts w:ascii="Tahoma" w:hAnsi="Tahoma" w:cs="Tahoma"/>
          <w:color w:val="575757"/>
          <w:sz w:val="29"/>
          <w:szCs w:val="29"/>
        </w:rPr>
      </w:pPr>
      <w:r>
        <w:rPr>
          <w:rFonts w:ascii="Tahoma" w:hAnsi="Tahoma" w:cs="Tahoma"/>
          <w:color w:val="575757"/>
          <w:sz w:val="29"/>
          <w:szCs w:val="29"/>
        </w:rPr>
        <w:t>The CREDIT STATUS data structure consists of two data elements: CUSTOMER NUMBER and CUSTOMER STATUS CODE.</w:t>
      </w:r>
    </w:p>
    <w:p w14:paraId="2717C006" w14:textId="14FA3E6D" w:rsidR="00C57C2F" w:rsidRDefault="00C57C2F" w:rsidP="00C57C2F">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6CA84FDB" wp14:editId="5DEE2B26">
            <wp:extent cx="5667375" cy="5200650"/>
            <wp:effectExtent l="0" t="0" r="9525" b="0"/>
            <wp:docPr id="505908308" name="Picture 37" descr="A Visible Analyst screen describes the record named CREDIT STATUS. It has two attributes: CUSTOMER NUMBER and CUSTOMER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 Visible Analyst screen describes the record named CREDIT STATUS. It has two attributes: CUSTOMER NUMBER and CUSTOMER STATUS."/>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667375" cy="5200650"/>
                    </a:xfrm>
                    <a:prstGeom prst="rect">
                      <a:avLst/>
                    </a:prstGeom>
                    <a:noFill/>
                    <a:ln>
                      <a:noFill/>
                    </a:ln>
                  </pic:spPr>
                </pic:pic>
              </a:graphicData>
            </a:graphic>
          </wp:inline>
        </w:drawing>
      </w:r>
    </w:p>
    <w:p w14:paraId="552E64AB" w14:textId="4EEFFDB6" w:rsidR="00C57C2F" w:rsidRDefault="00C57C2F" w:rsidP="00C57C2F">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100C7434" wp14:editId="2CD3A865">
            <wp:extent cx="200025" cy="200025"/>
            <wp:effectExtent l="0" t="0" r="9525" b="9525"/>
            <wp:docPr id="2124972857" name="Picture 3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nlarge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6FD8E0B1" w14:textId="77777777" w:rsidR="00C57C2F" w:rsidRDefault="00C57C2F" w:rsidP="00C57C2F">
      <w:pPr>
        <w:shd w:val="clear" w:color="auto" w:fill="FFFFFF"/>
        <w:spacing w:line="210" w:lineRule="atLeast"/>
        <w:rPr>
          <w:rFonts w:ascii="Tahoma" w:hAnsi="Tahoma" w:cs="Tahoma"/>
          <w:color w:val="666666"/>
        </w:rPr>
      </w:pPr>
      <w:r>
        <w:rPr>
          <w:rStyle w:val="Strong"/>
          <w:rFonts w:ascii="Tahoma" w:hAnsi="Tahoma" w:cs="Tahoma"/>
          <w:color w:val="666666"/>
        </w:rPr>
        <w:t>Source:</w:t>
      </w:r>
      <w:r>
        <w:rPr>
          <w:rFonts w:ascii="Tahoma" w:hAnsi="Tahoma" w:cs="Tahoma"/>
          <w:color w:val="666666"/>
        </w:rPr>
        <w:t> Screenshot used with permission from Visible Systems Corp.</w:t>
      </w:r>
    </w:p>
    <w:p w14:paraId="6E30C7B4"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Typical characteristics of a record include the following:</w:t>
      </w:r>
    </w:p>
    <w:p w14:paraId="606A49B0" w14:textId="77777777" w:rsidR="00C57C2F" w:rsidRDefault="00C57C2F" w:rsidP="00C57C2F">
      <w:pPr>
        <w:pStyle w:val="NormalWeb"/>
        <w:numPr>
          <w:ilvl w:val="0"/>
          <w:numId w:val="13"/>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Record or data structure name</w:t>
      </w:r>
      <w:r>
        <w:rPr>
          <w:rFonts w:ascii="Cambria" w:hAnsi="Cambria"/>
          <w:color w:val="575757"/>
          <w:sz w:val="27"/>
          <w:szCs w:val="27"/>
        </w:rPr>
        <w:t xml:space="preserve">. The record </w:t>
      </w:r>
      <w:proofErr w:type="gramStart"/>
      <w:r>
        <w:rPr>
          <w:rFonts w:ascii="Cambria" w:hAnsi="Cambria"/>
          <w:color w:val="575757"/>
          <w:sz w:val="27"/>
          <w:szCs w:val="27"/>
        </w:rPr>
        <w:t>name as it</w:t>
      </w:r>
      <w:proofErr w:type="gramEnd"/>
      <w:r>
        <w:rPr>
          <w:rFonts w:ascii="Cambria" w:hAnsi="Cambria"/>
          <w:color w:val="575757"/>
          <w:sz w:val="27"/>
          <w:szCs w:val="27"/>
        </w:rPr>
        <w:t xml:space="preserve"> appears in the related data flow and data store entries in the data dictionary.</w:t>
      </w:r>
    </w:p>
    <w:p w14:paraId="6899C42B" w14:textId="77777777" w:rsidR="00C57C2F" w:rsidRDefault="00C57C2F" w:rsidP="00C57C2F">
      <w:pPr>
        <w:pStyle w:val="NormalWeb"/>
        <w:numPr>
          <w:ilvl w:val="0"/>
          <w:numId w:val="13"/>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Definition or description</w:t>
      </w:r>
      <w:r>
        <w:rPr>
          <w:rFonts w:ascii="Cambria" w:hAnsi="Cambria"/>
          <w:color w:val="575757"/>
          <w:sz w:val="27"/>
          <w:szCs w:val="27"/>
        </w:rPr>
        <w:t>. A brief definition of the record.</w:t>
      </w:r>
    </w:p>
    <w:p w14:paraId="6E07A0A7" w14:textId="77777777" w:rsidR="00C57C2F" w:rsidRDefault="00C57C2F" w:rsidP="00C57C2F">
      <w:pPr>
        <w:pStyle w:val="NormalWeb"/>
        <w:numPr>
          <w:ilvl w:val="0"/>
          <w:numId w:val="13"/>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Alternate name(s)</w:t>
      </w:r>
      <w:r>
        <w:rPr>
          <w:rFonts w:ascii="Cambria" w:hAnsi="Cambria"/>
          <w:color w:val="575757"/>
          <w:sz w:val="27"/>
          <w:szCs w:val="27"/>
        </w:rPr>
        <w:t>. Any aliases for the record name.</w:t>
      </w:r>
    </w:p>
    <w:p w14:paraId="35AB0A40" w14:textId="77777777" w:rsidR="00C57C2F" w:rsidRDefault="00C57C2F" w:rsidP="00C57C2F">
      <w:pPr>
        <w:pStyle w:val="NormalWeb"/>
        <w:numPr>
          <w:ilvl w:val="0"/>
          <w:numId w:val="13"/>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Attributes</w:t>
      </w:r>
      <w:r>
        <w:rPr>
          <w:rFonts w:ascii="Cambria" w:hAnsi="Cambria"/>
          <w:color w:val="575757"/>
          <w:sz w:val="27"/>
          <w:szCs w:val="27"/>
        </w:rPr>
        <w:t>. A list of all the data elements, or fields, included in the record. The data element names must match exactly those entered in the data dictionary.</w:t>
      </w:r>
    </w:p>
    <w:p w14:paraId="7DB4FC28" w14:textId="77777777" w:rsidR="00C57C2F" w:rsidRDefault="00C57C2F" w:rsidP="00C57C2F">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233A929A" w14:textId="77777777" w:rsidR="00C57C2F" w:rsidRDefault="00C57C2F" w:rsidP="00C57C2F">
      <w:pPr>
        <w:shd w:val="clear" w:color="auto" w:fill="FFFFFF"/>
        <w:rPr>
          <w:rFonts w:ascii="Cambria" w:hAnsi="Cambria"/>
          <w:color w:val="575757"/>
          <w:sz w:val="27"/>
          <w:szCs w:val="27"/>
        </w:rPr>
      </w:pPr>
      <w:hyperlink r:id="rId152" w:tooltip="Help" w:history="1">
        <w:r>
          <w:rPr>
            <w:rStyle w:val="novisual"/>
            <w:rFonts w:ascii="Helvetica" w:hAnsi="Helvetica" w:cs="Helvetica"/>
            <w:b/>
            <w:bCs/>
            <w:color w:val="7A7A7A"/>
            <w:sz w:val="23"/>
            <w:szCs w:val="23"/>
            <w:u w:val="single"/>
            <w:bdr w:val="none" w:sz="0" w:space="0" w:color="auto" w:frame="1"/>
          </w:rPr>
          <w:t>help</w:t>
        </w:r>
      </w:hyperlink>
    </w:p>
    <w:p w14:paraId="0751439F" w14:textId="77777777" w:rsidR="00C57C2F" w:rsidRDefault="00C57C2F" w:rsidP="00C57C2F">
      <w:pPr>
        <w:shd w:val="clear" w:color="auto" w:fill="FFFFFF"/>
        <w:rPr>
          <w:rFonts w:ascii="Cambria" w:hAnsi="Cambria"/>
          <w:color w:val="575757"/>
          <w:sz w:val="27"/>
          <w:szCs w:val="27"/>
        </w:rPr>
      </w:pPr>
      <w:hyperlink r:id="rId153" w:anchor="header" w:history="1">
        <w:r>
          <w:rPr>
            <w:rStyle w:val="Hyperlink"/>
            <w:rFonts w:ascii="Cambria" w:hAnsi="Cambria"/>
            <w:color w:val="0081BC"/>
            <w:sz w:val="27"/>
            <w:szCs w:val="27"/>
          </w:rPr>
          <w:t>Main content</w:t>
        </w:r>
      </w:hyperlink>
    </w:p>
    <w:p w14:paraId="539BEAD3" w14:textId="77777777" w:rsidR="00C57C2F" w:rsidRDefault="00C57C2F" w:rsidP="00C57C2F">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5.8.7</w:t>
      </w:r>
      <w:r>
        <w:rPr>
          <w:rStyle w:val="headingtext"/>
          <w:rFonts w:ascii="Open Sans" w:hAnsi="Open Sans" w:cs="Open Sans"/>
          <w:color w:val="DF7300"/>
          <w:sz w:val="54"/>
          <w:szCs w:val="54"/>
        </w:rPr>
        <w:t>Data Dictionary Reports</w:t>
      </w:r>
    </w:p>
    <w:p w14:paraId="1F8C861C"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data dictionary serves as a central storehouse of documentation for an information system. A data dictionary is created when the system is developed and is updated constantly as the system is implemented, operated, and maintained. In addition to describing each data element, data flow, data store, record, entity, and process, the data dictionary documents the relationships among these components.</w:t>
      </w:r>
    </w:p>
    <w:p w14:paraId="6D019166"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Many valuable reports can be obtained from a data dictionary, including the following:</w:t>
      </w:r>
    </w:p>
    <w:p w14:paraId="7033DCDB" w14:textId="77777777" w:rsidR="00C57C2F" w:rsidRDefault="00C57C2F" w:rsidP="00C57C2F">
      <w:pPr>
        <w:pStyle w:val="NormalWeb"/>
        <w:numPr>
          <w:ilvl w:val="0"/>
          <w:numId w:val="14"/>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An alphabetized list of all data elements by name</w:t>
      </w:r>
    </w:p>
    <w:p w14:paraId="10AC9F7E" w14:textId="77777777" w:rsidR="00C57C2F" w:rsidRDefault="00C57C2F" w:rsidP="00C57C2F">
      <w:pPr>
        <w:pStyle w:val="NormalWeb"/>
        <w:numPr>
          <w:ilvl w:val="0"/>
          <w:numId w:val="14"/>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 xml:space="preserve">A report describing each data element and indicating the user or department that is responsible for data entry, updating, or </w:t>
      </w:r>
      <w:proofErr w:type="gramStart"/>
      <w:r>
        <w:rPr>
          <w:rFonts w:ascii="Cambria" w:hAnsi="Cambria"/>
          <w:color w:val="575757"/>
          <w:sz w:val="27"/>
          <w:szCs w:val="27"/>
        </w:rPr>
        <w:t>deletion</w:t>
      </w:r>
      <w:proofErr w:type="gramEnd"/>
    </w:p>
    <w:p w14:paraId="496F67D6" w14:textId="77777777" w:rsidR="00C57C2F" w:rsidRDefault="00C57C2F" w:rsidP="00C57C2F">
      <w:pPr>
        <w:pStyle w:val="NormalWeb"/>
        <w:numPr>
          <w:ilvl w:val="0"/>
          <w:numId w:val="14"/>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 xml:space="preserve">A report of all data flows and data stores that use a particular data </w:t>
      </w:r>
      <w:proofErr w:type="gramStart"/>
      <w:r>
        <w:rPr>
          <w:rFonts w:ascii="Cambria" w:hAnsi="Cambria"/>
          <w:color w:val="575757"/>
          <w:sz w:val="27"/>
          <w:szCs w:val="27"/>
        </w:rPr>
        <w:t>element</w:t>
      </w:r>
      <w:proofErr w:type="gramEnd"/>
    </w:p>
    <w:p w14:paraId="51EF4605" w14:textId="77777777" w:rsidR="00C57C2F" w:rsidRDefault="00C57C2F" w:rsidP="00C57C2F">
      <w:pPr>
        <w:pStyle w:val="NormalWeb"/>
        <w:numPr>
          <w:ilvl w:val="0"/>
          <w:numId w:val="14"/>
        </w:numPr>
        <w:shd w:val="clear" w:color="auto" w:fill="FFFFFF"/>
        <w:spacing w:before="0" w:beforeAutospacing="0" w:after="225" w:afterAutospacing="0"/>
        <w:ind w:left="1695" w:right="975"/>
        <w:rPr>
          <w:rFonts w:ascii="Cambria" w:hAnsi="Cambria"/>
          <w:color w:val="575757"/>
          <w:sz w:val="27"/>
          <w:szCs w:val="27"/>
        </w:rPr>
      </w:pPr>
      <w:r>
        <w:rPr>
          <w:rFonts w:ascii="Cambria" w:hAnsi="Cambria"/>
          <w:color w:val="575757"/>
          <w:sz w:val="27"/>
          <w:szCs w:val="27"/>
        </w:rPr>
        <w:t xml:space="preserve">Detailed reports showing all characteristics of data elements, records, data flows, processes, or any other selected item stored in the data </w:t>
      </w:r>
      <w:proofErr w:type="gramStart"/>
      <w:r>
        <w:rPr>
          <w:rFonts w:ascii="Cambria" w:hAnsi="Cambria"/>
          <w:color w:val="575757"/>
          <w:sz w:val="27"/>
          <w:szCs w:val="27"/>
        </w:rPr>
        <w:t>dictionary</w:t>
      </w:r>
      <w:proofErr w:type="gramEnd"/>
    </w:p>
    <w:p w14:paraId="635E2061" w14:textId="77777777" w:rsidR="00C57C2F" w:rsidRDefault="00C57C2F" w:rsidP="00C57C2F">
      <w:pPr>
        <w:shd w:val="clear" w:color="auto" w:fill="FFFFFF"/>
        <w:ind w:hanging="28816"/>
        <w:rPr>
          <w:rFonts w:ascii="Cambria" w:hAnsi="Cambria"/>
          <w:color w:val="575757"/>
          <w:sz w:val="27"/>
          <w:szCs w:val="27"/>
        </w:rPr>
      </w:pPr>
      <w:bookmarkStart w:id="24" w:name="PageEnd_168"/>
      <w:bookmarkEnd w:id="24"/>
      <w:r>
        <w:rPr>
          <w:rFonts w:ascii="Cambria" w:hAnsi="Cambria"/>
          <w:color w:val="575757"/>
          <w:sz w:val="27"/>
          <w:szCs w:val="27"/>
        </w:rPr>
        <w:t>Change font size</w:t>
      </w:r>
    </w:p>
    <w:p w14:paraId="2D0D1F07" w14:textId="77777777" w:rsidR="00C57C2F" w:rsidRDefault="00C57C2F" w:rsidP="00C57C2F">
      <w:pPr>
        <w:shd w:val="clear" w:color="auto" w:fill="FFFFFF"/>
        <w:rPr>
          <w:rFonts w:ascii="Cambria" w:hAnsi="Cambria"/>
          <w:color w:val="575757"/>
          <w:sz w:val="27"/>
          <w:szCs w:val="27"/>
        </w:rPr>
      </w:pPr>
      <w:hyperlink r:id="rId154" w:tooltip="Help" w:history="1">
        <w:r>
          <w:rPr>
            <w:rStyle w:val="novisual"/>
            <w:rFonts w:ascii="Helvetica" w:hAnsi="Helvetica" w:cs="Helvetica"/>
            <w:b/>
            <w:bCs/>
            <w:color w:val="7A7A7A"/>
            <w:sz w:val="23"/>
            <w:szCs w:val="23"/>
            <w:u w:val="single"/>
            <w:bdr w:val="none" w:sz="0" w:space="0" w:color="auto" w:frame="1"/>
          </w:rPr>
          <w:t>help</w:t>
        </w:r>
      </w:hyperlink>
    </w:p>
    <w:p w14:paraId="4D3B9430" w14:textId="77777777" w:rsidR="00C57C2F" w:rsidRPr="00C57C2F" w:rsidRDefault="00C57C2F" w:rsidP="00C57C2F">
      <w:pPr>
        <w:shd w:val="clear" w:color="auto" w:fill="FFFFFF"/>
        <w:spacing w:after="0" w:line="240" w:lineRule="auto"/>
        <w:rPr>
          <w:rFonts w:ascii="Cambria" w:eastAsia="Times New Roman" w:hAnsi="Cambria" w:cs="Times New Roman"/>
          <w:color w:val="575757"/>
          <w:kern w:val="0"/>
          <w:sz w:val="27"/>
          <w:szCs w:val="27"/>
          <w14:ligatures w14:val="none"/>
        </w:rPr>
      </w:pPr>
      <w:hyperlink r:id="rId155" w:anchor="header" w:history="1">
        <w:r w:rsidRPr="00C57C2F">
          <w:rPr>
            <w:rFonts w:ascii="Cambria" w:eastAsia="Times New Roman" w:hAnsi="Cambria" w:cs="Times New Roman"/>
            <w:color w:val="0081BC"/>
            <w:kern w:val="0"/>
            <w:sz w:val="27"/>
            <w:szCs w:val="27"/>
            <w:u w:val="single"/>
            <w14:ligatures w14:val="none"/>
          </w:rPr>
          <w:t>Main content</w:t>
        </w:r>
      </w:hyperlink>
    </w:p>
    <w:p w14:paraId="01B0E576" w14:textId="77777777" w:rsidR="00C57C2F" w:rsidRPr="00C57C2F" w:rsidRDefault="00C57C2F" w:rsidP="00C57C2F">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C57C2F">
        <w:rPr>
          <w:rFonts w:ascii="Open Sans" w:eastAsia="Times New Roman" w:hAnsi="Open Sans" w:cs="Open Sans"/>
          <w:b/>
          <w:bCs/>
          <w:color w:val="7A7A7A"/>
          <w:kern w:val="36"/>
          <w:sz w:val="36"/>
          <w:szCs w:val="36"/>
          <w14:ligatures w14:val="none"/>
        </w:rPr>
        <w:t>5.9</w:t>
      </w:r>
      <w:r w:rsidRPr="00C57C2F">
        <w:rPr>
          <w:rFonts w:ascii="Open Sans" w:eastAsia="Times New Roman" w:hAnsi="Open Sans" w:cs="Open Sans"/>
          <w:color w:val="007DB8"/>
          <w:kern w:val="36"/>
          <w:sz w:val="48"/>
          <w:szCs w:val="48"/>
          <w14:ligatures w14:val="none"/>
        </w:rPr>
        <w:t>Process Description Tools in Modular Design</w:t>
      </w:r>
    </w:p>
    <w:p w14:paraId="7A5F822E" w14:textId="77777777" w:rsidR="00C57C2F" w:rsidRPr="00C57C2F" w:rsidRDefault="00C57C2F" w:rsidP="00C57C2F">
      <w:pPr>
        <w:shd w:val="clear" w:color="auto" w:fill="FFFFFF"/>
        <w:spacing w:line="240" w:lineRule="auto"/>
        <w:ind w:left="975" w:right="975"/>
        <w:rPr>
          <w:rFonts w:ascii="Cambria" w:eastAsia="Times New Roman" w:hAnsi="Cambria" w:cs="Times New Roman"/>
          <w:color w:val="575757"/>
          <w:kern w:val="0"/>
          <w:sz w:val="27"/>
          <w:szCs w:val="27"/>
          <w14:ligatures w14:val="none"/>
        </w:rPr>
      </w:pPr>
      <w:r w:rsidRPr="00C57C2F">
        <w:rPr>
          <w:rFonts w:ascii="Cambria" w:eastAsia="Times New Roman" w:hAnsi="Cambria" w:cs="Times New Roman"/>
          <w:color w:val="575757"/>
          <w:kern w:val="0"/>
          <w:sz w:val="27"/>
          <w:szCs w:val="27"/>
          <w14:ligatures w14:val="none"/>
        </w:rPr>
        <w:t>A </w:t>
      </w:r>
      <w:hyperlink r:id="rId156" w:history="1">
        <w:r w:rsidRPr="00C57C2F">
          <w:rPr>
            <w:rFonts w:ascii="Cambria" w:eastAsia="Times New Roman" w:hAnsi="Cambria" w:cs="Times New Roman"/>
            <w:b/>
            <w:bCs/>
            <w:color w:val="00609A"/>
            <w:kern w:val="0"/>
            <w:sz w:val="27"/>
            <w:szCs w:val="27"/>
            <w14:ligatures w14:val="none"/>
          </w:rPr>
          <w:t>process description</w:t>
        </w:r>
      </w:hyperlink>
      <w:r w:rsidRPr="00C57C2F">
        <w:rPr>
          <w:rFonts w:ascii="Cambria" w:eastAsia="Times New Roman" w:hAnsi="Cambria" w:cs="Times New Roman"/>
          <w:color w:val="575757"/>
          <w:kern w:val="0"/>
          <w:sz w:val="27"/>
          <w:szCs w:val="27"/>
          <w14:ligatures w14:val="none"/>
        </w:rPr>
        <w:t xml:space="preserve"> documents the details of a functional primitive and represents a specific set of processing steps and business logic. When a functional primitive is analyzed, the processing steps are broken down into smaller units in a process called modular design. Using a set of process </w:t>
      </w:r>
      <w:r w:rsidRPr="00C57C2F">
        <w:rPr>
          <w:rFonts w:ascii="Cambria" w:eastAsia="Times New Roman" w:hAnsi="Cambria" w:cs="Times New Roman"/>
          <w:color w:val="575757"/>
          <w:kern w:val="0"/>
          <w:sz w:val="27"/>
          <w:szCs w:val="27"/>
          <w14:ligatures w14:val="none"/>
        </w:rPr>
        <w:lastRenderedPageBreak/>
        <w:t>description tools, a model is created that is accurate, complete, and concise. Typical process description tools include structured English, decision tables, and decision trees.</w:t>
      </w:r>
    </w:p>
    <w:p w14:paraId="3D122642" w14:textId="77777777" w:rsidR="00C57C2F" w:rsidRPr="00C57C2F" w:rsidRDefault="00C57C2F" w:rsidP="00C57C2F">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C57C2F">
        <w:rPr>
          <w:rFonts w:ascii="Cambria" w:eastAsia="Times New Roman" w:hAnsi="Cambria" w:cs="Times New Roman"/>
          <w:color w:val="575757"/>
          <w:kern w:val="0"/>
          <w:sz w:val="27"/>
          <w:szCs w:val="27"/>
          <w14:ligatures w14:val="none"/>
        </w:rPr>
        <w:t>Change font size</w:t>
      </w:r>
    </w:p>
    <w:p w14:paraId="7C529301" w14:textId="77777777" w:rsidR="00C57C2F" w:rsidRPr="00C57C2F" w:rsidRDefault="00C57C2F" w:rsidP="00C57C2F">
      <w:pPr>
        <w:shd w:val="clear" w:color="auto" w:fill="FFFFFF"/>
        <w:spacing w:after="0" w:line="240" w:lineRule="auto"/>
        <w:rPr>
          <w:rFonts w:ascii="Cambria" w:eastAsia="Times New Roman" w:hAnsi="Cambria" w:cs="Times New Roman"/>
          <w:color w:val="575757"/>
          <w:kern w:val="0"/>
          <w:sz w:val="27"/>
          <w:szCs w:val="27"/>
          <w14:ligatures w14:val="none"/>
        </w:rPr>
      </w:pPr>
      <w:hyperlink r:id="rId157" w:tooltip="Help" w:history="1">
        <w:r w:rsidRPr="00C57C2F">
          <w:rPr>
            <w:rFonts w:ascii="Helvetica" w:eastAsia="Times New Roman" w:hAnsi="Helvetica" w:cs="Helvetica"/>
            <w:b/>
            <w:bCs/>
            <w:color w:val="7A7A7A"/>
            <w:kern w:val="0"/>
            <w:sz w:val="23"/>
            <w:szCs w:val="23"/>
            <w:u w:val="single"/>
            <w:bdr w:val="none" w:sz="0" w:space="0" w:color="auto" w:frame="1"/>
            <w14:ligatures w14:val="none"/>
          </w:rPr>
          <w:t>help</w:t>
        </w:r>
      </w:hyperlink>
    </w:p>
    <w:p w14:paraId="167DD79F" w14:textId="77777777" w:rsidR="00C57C2F" w:rsidRDefault="00C57C2F" w:rsidP="00C57C2F">
      <w:pPr>
        <w:shd w:val="clear" w:color="auto" w:fill="FFFFFF"/>
        <w:rPr>
          <w:rFonts w:ascii="Cambria" w:hAnsi="Cambria"/>
          <w:color w:val="575757"/>
          <w:sz w:val="27"/>
          <w:szCs w:val="27"/>
        </w:rPr>
      </w:pPr>
      <w:hyperlink r:id="rId158" w:anchor="header" w:history="1">
        <w:r>
          <w:rPr>
            <w:rStyle w:val="Hyperlink"/>
            <w:rFonts w:ascii="Cambria" w:hAnsi="Cambria"/>
            <w:color w:val="0081BC"/>
            <w:sz w:val="27"/>
            <w:szCs w:val="27"/>
          </w:rPr>
          <w:t>Main content</w:t>
        </w:r>
      </w:hyperlink>
    </w:p>
    <w:p w14:paraId="74C5BD6F" w14:textId="77777777" w:rsidR="00C57C2F" w:rsidRDefault="00C57C2F" w:rsidP="00C57C2F">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5.9.1</w:t>
      </w:r>
      <w:r>
        <w:rPr>
          <w:rStyle w:val="headingtext"/>
          <w:rFonts w:ascii="Open Sans" w:hAnsi="Open Sans" w:cs="Open Sans"/>
          <w:color w:val="DF7300"/>
          <w:sz w:val="54"/>
          <w:szCs w:val="54"/>
        </w:rPr>
        <w:t>Process Descriptions in Object-Oriented Development</w:t>
      </w:r>
    </w:p>
    <w:p w14:paraId="610140E3"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This chapter deals with structured analysis, but the process descriptions can also be used in object-oriented (O-O) development, which is described in </w:t>
      </w:r>
      <w:hyperlink r:id="rId159" w:history="1">
        <w:r>
          <w:rPr>
            <w:rStyle w:val="Hyperlink"/>
            <w:rFonts w:ascii="Cambria" w:hAnsi="Cambria"/>
            <w:color w:val="0081BC"/>
            <w:sz w:val="27"/>
            <w:szCs w:val="27"/>
          </w:rPr>
          <w:t>Chapter 6</w:t>
        </w:r>
      </w:hyperlink>
      <w:r>
        <w:rPr>
          <w:rFonts w:ascii="Cambria" w:hAnsi="Cambria"/>
          <w:color w:val="575757"/>
          <w:sz w:val="27"/>
          <w:szCs w:val="27"/>
        </w:rPr>
        <w:t>. As explained in </w:t>
      </w:r>
      <w:hyperlink r:id="rId160" w:history="1">
        <w:r>
          <w:rPr>
            <w:rStyle w:val="Hyperlink"/>
            <w:rFonts w:ascii="Cambria" w:hAnsi="Cambria"/>
            <w:color w:val="0081BC"/>
            <w:sz w:val="27"/>
            <w:szCs w:val="27"/>
          </w:rPr>
          <w:t>Chapter 1</w:t>
        </w:r>
      </w:hyperlink>
      <w:r>
        <w:rPr>
          <w:rFonts w:ascii="Cambria" w:hAnsi="Cambria"/>
          <w:color w:val="575757"/>
          <w:sz w:val="27"/>
          <w:szCs w:val="27"/>
        </w:rPr>
        <w:t>, O-O analysis combines data and the processes that act on the data into things called objects, and similar objects can be grouped together into classes, and O-O processes are called methods. Although O-O programmers use different terminology, they create the same kind of modular coding structures, except that the processes, or methods, are stored inside the objects, rather than as separate components.</w:t>
      </w:r>
    </w:p>
    <w:p w14:paraId="08231E28" w14:textId="77777777" w:rsidR="00C57C2F" w:rsidRDefault="00C57C2F" w:rsidP="00C57C2F">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4648A844" w14:textId="77777777" w:rsidR="00C57C2F" w:rsidRDefault="00C57C2F" w:rsidP="00C57C2F">
      <w:pPr>
        <w:shd w:val="clear" w:color="auto" w:fill="FFFFFF"/>
        <w:rPr>
          <w:rFonts w:ascii="Cambria" w:hAnsi="Cambria"/>
          <w:color w:val="575757"/>
          <w:sz w:val="27"/>
          <w:szCs w:val="27"/>
        </w:rPr>
      </w:pPr>
      <w:hyperlink r:id="rId161" w:tooltip="Help" w:history="1">
        <w:r>
          <w:rPr>
            <w:rStyle w:val="novisual"/>
            <w:rFonts w:ascii="Helvetica" w:hAnsi="Helvetica" w:cs="Helvetica"/>
            <w:b/>
            <w:bCs/>
            <w:color w:val="7A7A7A"/>
            <w:sz w:val="23"/>
            <w:szCs w:val="23"/>
            <w:u w:val="single"/>
            <w:bdr w:val="none" w:sz="0" w:space="0" w:color="auto" w:frame="1"/>
          </w:rPr>
          <w:t>help</w:t>
        </w:r>
      </w:hyperlink>
    </w:p>
    <w:p w14:paraId="4217E6F6" w14:textId="77777777" w:rsidR="00C57C2F" w:rsidRDefault="00C57C2F" w:rsidP="00C57C2F">
      <w:pPr>
        <w:shd w:val="clear" w:color="auto" w:fill="FFFFFF"/>
        <w:rPr>
          <w:rFonts w:ascii="Cambria" w:hAnsi="Cambria"/>
          <w:color w:val="575757"/>
          <w:sz w:val="27"/>
          <w:szCs w:val="27"/>
        </w:rPr>
      </w:pPr>
      <w:hyperlink r:id="rId162" w:anchor="header" w:history="1">
        <w:r>
          <w:rPr>
            <w:rStyle w:val="Hyperlink"/>
            <w:rFonts w:ascii="Cambria" w:hAnsi="Cambria"/>
            <w:color w:val="0081BC"/>
            <w:sz w:val="27"/>
            <w:szCs w:val="27"/>
          </w:rPr>
          <w:t>Main content</w:t>
        </w:r>
      </w:hyperlink>
    </w:p>
    <w:p w14:paraId="2A044AC1" w14:textId="77777777" w:rsidR="00C57C2F" w:rsidRDefault="00C57C2F" w:rsidP="00C57C2F">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5.9.2</w:t>
      </w:r>
      <w:r>
        <w:rPr>
          <w:rStyle w:val="headingtext"/>
          <w:rFonts w:ascii="Open Sans" w:hAnsi="Open Sans" w:cs="Open Sans"/>
          <w:color w:val="DF7300"/>
          <w:sz w:val="54"/>
          <w:szCs w:val="54"/>
        </w:rPr>
        <w:t>Modular Design</w:t>
      </w:r>
    </w:p>
    <w:p w14:paraId="01B48A5C"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hyperlink r:id="rId163" w:history="1">
        <w:r>
          <w:rPr>
            <w:rStyle w:val="primaryterm"/>
            <w:rFonts w:ascii="Cambria" w:eastAsiaTheme="majorEastAsia" w:hAnsi="Cambria"/>
            <w:b/>
            <w:bCs/>
            <w:color w:val="00609A"/>
            <w:sz w:val="27"/>
            <w:szCs w:val="27"/>
          </w:rPr>
          <w:t>Modular design</w:t>
        </w:r>
      </w:hyperlink>
      <w:r>
        <w:rPr>
          <w:rFonts w:ascii="Cambria" w:hAnsi="Cambria"/>
          <w:color w:val="575757"/>
          <w:sz w:val="27"/>
          <w:szCs w:val="27"/>
        </w:rPr>
        <w:t> is based on combinations of three </w:t>
      </w:r>
      <w:hyperlink r:id="rId164" w:history="1">
        <w:r>
          <w:rPr>
            <w:rStyle w:val="primaryterm"/>
            <w:rFonts w:ascii="Cambria" w:eastAsiaTheme="majorEastAsia" w:hAnsi="Cambria"/>
            <w:b/>
            <w:bCs/>
            <w:color w:val="00609A"/>
            <w:sz w:val="27"/>
            <w:szCs w:val="27"/>
          </w:rPr>
          <w:t>logical structures</w:t>
        </w:r>
      </w:hyperlink>
      <w:r>
        <w:rPr>
          <w:rFonts w:ascii="Cambria" w:hAnsi="Cambria"/>
          <w:color w:val="575757"/>
          <w:sz w:val="27"/>
          <w:szCs w:val="27"/>
        </w:rPr>
        <w:t>, sometimes called </w:t>
      </w:r>
      <w:hyperlink r:id="rId165" w:history="1">
        <w:r>
          <w:rPr>
            <w:rStyle w:val="primaryterm"/>
            <w:rFonts w:ascii="Cambria" w:eastAsiaTheme="majorEastAsia" w:hAnsi="Cambria"/>
            <w:b/>
            <w:bCs/>
            <w:color w:val="00609A"/>
            <w:sz w:val="27"/>
            <w:szCs w:val="27"/>
          </w:rPr>
          <w:t>control structures</w:t>
        </w:r>
      </w:hyperlink>
      <w:r>
        <w:rPr>
          <w:rFonts w:ascii="Cambria" w:hAnsi="Cambria"/>
          <w:color w:val="575757"/>
          <w:sz w:val="27"/>
          <w:szCs w:val="27"/>
        </w:rPr>
        <w:t xml:space="preserve">, which serve as building blocks for the process. Each logical structure must have a single entry and exit point. The three structures are called sequence, selection, and iteration. A rectangle represents a step or process, a diamond shape represents a condition or </w:t>
      </w:r>
      <w:r>
        <w:rPr>
          <w:rFonts w:ascii="Cambria" w:hAnsi="Cambria"/>
          <w:color w:val="575757"/>
          <w:sz w:val="27"/>
          <w:szCs w:val="27"/>
        </w:rPr>
        <w:lastRenderedPageBreak/>
        <w:t>decision, and the logic follows the lines in the direction indicated by the arrows.</w:t>
      </w:r>
    </w:p>
    <w:p w14:paraId="062CA066" w14:textId="77777777" w:rsidR="00C57C2F" w:rsidRDefault="00C57C2F" w:rsidP="00C57C2F">
      <w:pPr>
        <w:pStyle w:val="NormalWeb"/>
        <w:numPr>
          <w:ilvl w:val="0"/>
          <w:numId w:val="15"/>
        </w:numPr>
        <w:shd w:val="clear" w:color="auto" w:fill="FFFFFF"/>
        <w:spacing w:before="0" w:beforeAutospacing="0" w:after="0" w:afterAutospacing="0"/>
        <w:ind w:left="1695" w:right="975"/>
        <w:rPr>
          <w:rFonts w:ascii="Cambria" w:hAnsi="Cambria"/>
          <w:color w:val="575757"/>
          <w:sz w:val="27"/>
          <w:szCs w:val="27"/>
        </w:rPr>
      </w:pPr>
      <w:hyperlink r:id="rId166" w:history="1">
        <w:r>
          <w:rPr>
            <w:rStyle w:val="primaryterm"/>
            <w:rFonts w:ascii="Cambria" w:eastAsiaTheme="majorEastAsia" w:hAnsi="Cambria"/>
            <w:b/>
            <w:bCs/>
            <w:color w:val="00609A"/>
            <w:sz w:val="27"/>
            <w:szCs w:val="27"/>
          </w:rPr>
          <w:t>Sequence</w:t>
        </w:r>
      </w:hyperlink>
      <w:r>
        <w:rPr>
          <w:rFonts w:ascii="Cambria" w:hAnsi="Cambria"/>
          <w:color w:val="575757"/>
          <w:sz w:val="27"/>
          <w:szCs w:val="27"/>
        </w:rPr>
        <w:t>. The completion of steps in sequential order, one after another, as shown in </w:t>
      </w:r>
      <w:hyperlink r:id="rId167" w:history="1">
        <w:r>
          <w:rPr>
            <w:rStyle w:val="Hyperlink"/>
            <w:rFonts w:ascii="Cambria" w:hAnsi="Cambria"/>
            <w:color w:val="0081BC"/>
            <w:sz w:val="27"/>
            <w:szCs w:val="27"/>
          </w:rPr>
          <w:t>Figure 5-24</w:t>
        </w:r>
      </w:hyperlink>
      <w:r>
        <w:rPr>
          <w:rFonts w:ascii="Cambria" w:hAnsi="Cambria"/>
          <w:color w:val="575757"/>
          <w:sz w:val="27"/>
          <w:szCs w:val="27"/>
        </w:rPr>
        <w:t>. One or more of the steps might represent a subprocess that contains additional logical structures.</w:t>
      </w:r>
    </w:p>
    <w:p w14:paraId="79122CA4" w14:textId="77777777" w:rsidR="00C57C2F" w:rsidRDefault="00C57C2F" w:rsidP="00C57C2F">
      <w:pPr>
        <w:pStyle w:val="NormalWeb"/>
        <w:numPr>
          <w:ilvl w:val="0"/>
          <w:numId w:val="15"/>
        </w:numPr>
        <w:shd w:val="clear" w:color="auto" w:fill="FFFFFF"/>
        <w:spacing w:before="0" w:beforeAutospacing="0" w:after="0" w:afterAutospacing="0"/>
        <w:ind w:left="1695" w:right="975"/>
        <w:rPr>
          <w:rFonts w:ascii="Cambria" w:hAnsi="Cambria"/>
          <w:color w:val="575757"/>
          <w:sz w:val="27"/>
          <w:szCs w:val="27"/>
        </w:rPr>
      </w:pPr>
      <w:hyperlink r:id="rId168" w:history="1">
        <w:r>
          <w:rPr>
            <w:rStyle w:val="primaryterm"/>
            <w:rFonts w:ascii="Cambria" w:eastAsiaTheme="majorEastAsia" w:hAnsi="Cambria"/>
            <w:b/>
            <w:bCs/>
            <w:color w:val="00609A"/>
            <w:sz w:val="27"/>
            <w:szCs w:val="27"/>
          </w:rPr>
          <w:t>Selection</w:t>
        </w:r>
      </w:hyperlink>
      <w:r>
        <w:rPr>
          <w:rFonts w:ascii="Cambria" w:hAnsi="Cambria"/>
          <w:color w:val="575757"/>
          <w:sz w:val="27"/>
          <w:szCs w:val="27"/>
        </w:rPr>
        <w:t>. The completion of one of two or more process steps based on the results of a test or condition. In the example shown in </w:t>
      </w:r>
      <w:hyperlink r:id="rId169" w:history="1">
        <w:r>
          <w:rPr>
            <w:rStyle w:val="Hyperlink"/>
            <w:rFonts w:ascii="Cambria" w:hAnsi="Cambria"/>
            <w:color w:val="0081BC"/>
            <w:sz w:val="27"/>
            <w:szCs w:val="27"/>
          </w:rPr>
          <w:t>Figure 5-25</w:t>
        </w:r>
      </w:hyperlink>
      <w:r>
        <w:rPr>
          <w:rFonts w:ascii="Cambria" w:hAnsi="Cambria"/>
          <w:color w:val="575757"/>
          <w:sz w:val="27"/>
          <w:szCs w:val="27"/>
        </w:rPr>
        <w:t>, the system tests the input, and if the hours are greater than 40, it performs the CALCULATE OVERTIME PAY process.</w:t>
      </w:r>
    </w:p>
    <w:p w14:paraId="49477A44" w14:textId="77777777" w:rsidR="00C57C2F" w:rsidRDefault="00C57C2F" w:rsidP="00C57C2F">
      <w:pPr>
        <w:pStyle w:val="NormalWeb"/>
        <w:numPr>
          <w:ilvl w:val="0"/>
          <w:numId w:val="15"/>
        </w:numPr>
        <w:shd w:val="clear" w:color="auto" w:fill="FFFFFF"/>
        <w:spacing w:before="0" w:beforeAutospacing="0" w:after="225" w:afterAutospacing="0"/>
        <w:ind w:left="1695" w:right="975"/>
        <w:rPr>
          <w:rFonts w:ascii="Cambria" w:hAnsi="Cambria"/>
          <w:color w:val="575757"/>
          <w:sz w:val="27"/>
          <w:szCs w:val="27"/>
        </w:rPr>
      </w:pPr>
      <w:hyperlink r:id="rId170" w:history="1">
        <w:r>
          <w:rPr>
            <w:rStyle w:val="primaryterm"/>
            <w:rFonts w:ascii="Cambria" w:eastAsiaTheme="majorEastAsia" w:hAnsi="Cambria"/>
            <w:b/>
            <w:bCs/>
            <w:color w:val="00609A"/>
            <w:sz w:val="27"/>
            <w:szCs w:val="27"/>
          </w:rPr>
          <w:t>Iteration</w:t>
        </w:r>
      </w:hyperlink>
      <w:r>
        <w:rPr>
          <w:rFonts w:ascii="Cambria" w:hAnsi="Cambria"/>
          <w:color w:val="575757"/>
          <w:sz w:val="27"/>
          <w:szCs w:val="27"/>
        </w:rPr>
        <w:t>. The completion of a process step that is repeated until a specific condition changes, as shown in </w:t>
      </w:r>
      <w:hyperlink r:id="rId171" w:history="1">
        <w:r>
          <w:rPr>
            <w:rStyle w:val="Hyperlink"/>
            <w:rFonts w:ascii="Cambria" w:hAnsi="Cambria"/>
            <w:color w:val="0081BC"/>
            <w:sz w:val="27"/>
            <w:szCs w:val="27"/>
          </w:rPr>
          <w:t>Figure 5-26</w:t>
        </w:r>
      </w:hyperlink>
      <w:r>
        <w:rPr>
          <w:rFonts w:ascii="Cambria" w:hAnsi="Cambria"/>
          <w:color w:val="575757"/>
          <w:sz w:val="27"/>
          <w:szCs w:val="27"/>
        </w:rPr>
        <w:t>. An example of iteration is a process that continues to print paychecks until it reaches the end of the payroll file. Iteration also is called </w:t>
      </w:r>
      <w:hyperlink r:id="rId172" w:history="1">
        <w:r>
          <w:rPr>
            <w:rStyle w:val="primaryterm"/>
            <w:rFonts w:ascii="Cambria" w:eastAsiaTheme="majorEastAsia" w:hAnsi="Cambria"/>
            <w:b/>
            <w:bCs/>
            <w:color w:val="00609A"/>
            <w:sz w:val="27"/>
            <w:szCs w:val="27"/>
          </w:rPr>
          <w:t>looping</w:t>
        </w:r>
      </w:hyperlink>
      <w:r>
        <w:rPr>
          <w:rFonts w:ascii="Cambria" w:hAnsi="Cambria"/>
          <w:color w:val="575757"/>
          <w:sz w:val="27"/>
          <w:szCs w:val="27"/>
        </w:rPr>
        <w:t>.</w:t>
      </w:r>
    </w:p>
    <w:p w14:paraId="562A6695" w14:textId="77777777" w:rsidR="00C57C2F" w:rsidRDefault="00C57C2F" w:rsidP="00C57C2F">
      <w:pPr>
        <w:rPr>
          <w:rFonts w:ascii="Tahoma" w:hAnsi="Tahoma" w:cs="Tahoma"/>
          <w:b/>
          <w:bCs/>
          <w:color w:val="C15827"/>
          <w:sz w:val="28"/>
          <w:szCs w:val="28"/>
        </w:rPr>
      </w:pPr>
      <w:bookmarkStart w:id="25" w:name="PageEnd_169"/>
      <w:bookmarkEnd w:id="25"/>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5-24</w:t>
      </w:r>
    </w:p>
    <w:p w14:paraId="33AE40D7" w14:textId="77777777" w:rsidR="00C57C2F" w:rsidRDefault="00C57C2F" w:rsidP="00C57C2F">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Sequence structure.</w:t>
      </w:r>
    </w:p>
    <w:p w14:paraId="3EFA425C" w14:textId="4DE6B70F" w:rsidR="00C57C2F" w:rsidRDefault="00C57C2F" w:rsidP="00C57C2F">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0C412F7F" wp14:editId="438484C8">
            <wp:extent cx="4210050" cy="981075"/>
            <wp:effectExtent l="0" t="0" r="0" b="9525"/>
            <wp:docPr id="669789884" name="Picture 40" descr="A sequence of three steps, flowing from left to right: VERIFY PRODUCT CODE, VERIFY PRICE, and VERIFY STOCK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 sequence of three steps, flowing from left to right: VERIFY PRODUCT CODE, VERIFY PRICE, and VERIFY STOCK LEVEL."/>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210050" cy="981075"/>
                    </a:xfrm>
                    <a:prstGeom prst="rect">
                      <a:avLst/>
                    </a:prstGeom>
                    <a:noFill/>
                    <a:ln>
                      <a:noFill/>
                    </a:ln>
                  </pic:spPr>
                </pic:pic>
              </a:graphicData>
            </a:graphic>
          </wp:inline>
        </w:drawing>
      </w:r>
    </w:p>
    <w:p w14:paraId="21D09D7D" w14:textId="77777777" w:rsidR="00C57C2F" w:rsidRDefault="00C57C2F" w:rsidP="00C57C2F">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5-25</w:t>
      </w:r>
    </w:p>
    <w:p w14:paraId="5B36849F" w14:textId="77777777" w:rsidR="00C57C2F" w:rsidRDefault="00C57C2F" w:rsidP="00C57C2F">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Selection structure.</w:t>
      </w:r>
    </w:p>
    <w:p w14:paraId="558ABB26" w14:textId="4B392C2F" w:rsidR="00C57C2F" w:rsidRDefault="00C57C2F" w:rsidP="00C57C2F">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3BC7D9B4" wp14:editId="66790171">
            <wp:extent cx="3714750" cy="2305050"/>
            <wp:effectExtent l="0" t="0" r="0" b="0"/>
            <wp:docPr id="296437210" name="Picture 39" descr="A selection based on the number of hours. If more than 40, overtime pay is calc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 selection based on the number of hours. If more than 40, overtime pay is calculated."/>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714750" cy="2305050"/>
                    </a:xfrm>
                    <a:prstGeom prst="rect">
                      <a:avLst/>
                    </a:prstGeom>
                    <a:noFill/>
                    <a:ln>
                      <a:noFill/>
                    </a:ln>
                  </pic:spPr>
                </pic:pic>
              </a:graphicData>
            </a:graphic>
          </wp:inline>
        </w:drawing>
      </w:r>
    </w:p>
    <w:p w14:paraId="463A9684" w14:textId="77777777" w:rsidR="00C57C2F" w:rsidRDefault="00C57C2F" w:rsidP="00C57C2F">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5-26</w:t>
      </w:r>
    </w:p>
    <w:p w14:paraId="50AD2D81" w14:textId="77777777" w:rsidR="00C57C2F" w:rsidRDefault="00C57C2F" w:rsidP="00C57C2F">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Iteration structure.</w:t>
      </w:r>
    </w:p>
    <w:p w14:paraId="1EB788C1" w14:textId="62D69286" w:rsidR="00C57C2F" w:rsidRDefault="00C57C2F" w:rsidP="00C57C2F">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7CF79B90" wp14:editId="12C6772C">
            <wp:extent cx="3695700" cy="2133600"/>
            <wp:effectExtent l="0" t="0" r="0" b="0"/>
            <wp:docPr id="787264165" name="Picture 38" descr="An iteration, based on whether or not END OF FILE has been reached. If not, PRINT PAYCHECK is executed, and the next iteration beg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n iteration, based on whether or not END OF FILE has been reached. If not, PRINT PAYCHECK is executed, and the next iteration begins."/>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695700" cy="2133600"/>
                    </a:xfrm>
                    <a:prstGeom prst="rect">
                      <a:avLst/>
                    </a:prstGeom>
                    <a:noFill/>
                    <a:ln>
                      <a:noFill/>
                    </a:ln>
                  </pic:spPr>
                </pic:pic>
              </a:graphicData>
            </a:graphic>
          </wp:inline>
        </w:drawing>
      </w:r>
    </w:p>
    <w:p w14:paraId="02061442"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Sequence, selection, and iteration structures can be combined in various ways to describe processing logic.</w:t>
      </w:r>
    </w:p>
    <w:p w14:paraId="3E43C7AC" w14:textId="77777777" w:rsidR="00C57C2F" w:rsidRDefault="00C57C2F" w:rsidP="00C57C2F">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494FE4F5" w14:textId="77777777" w:rsidR="00C57C2F" w:rsidRDefault="00C57C2F" w:rsidP="00C57C2F">
      <w:pPr>
        <w:shd w:val="clear" w:color="auto" w:fill="FFFFFF"/>
        <w:rPr>
          <w:rFonts w:ascii="Cambria" w:hAnsi="Cambria"/>
          <w:color w:val="575757"/>
          <w:sz w:val="27"/>
          <w:szCs w:val="27"/>
        </w:rPr>
      </w:pPr>
      <w:hyperlink r:id="rId176" w:tooltip="Help" w:history="1">
        <w:r>
          <w:rPr>
            <w:rStyle w:val="novisual"/>
            <w:rFonts w:ascii="Helvetica" w:hAnsi="Helvetica" w:cs="Helvetica"/>
            <w:b/>
            <w:bCs/>
            <w:color w:val="7A7A7A"/>
            <w:sz w:val="23"/>
            <w:szCs w:val="23"/>
            <w:u w:val="single"/>
            <w:bdr w:val="none" w:sz="0" w:space="0" w:color="auto" w:frame="1"/>
          </w:rPr>
          <w:t>help</w:t>
        </w:r>
      </w:hyperlink>
    </w:p>
    <w:p w14:paraId="10C68EFE" w14:textId="77777777" w:rsidR="00C57C2F" w:rsidRDefault="00C57C2F" w:rsidP="00C57C2F">
      <w:pPr>
        <w:shd w:val="clear" w:color="auto" w:fill="FFFFFF"/>
        <w:rPr>
          <w:rFonts w:ascii="Cambria" w:hAnsi="Cambria"/>
          <w:color w:val="575757"/>
          <w:sz w:val="27"/>
          <w:szCs w:val="27"/>
        </w:rPr>
      </w:pPr>
      <w:hyperlink r:id="rId177" w:anchor="header" w:history="1">
        <w:r>
          <w:rPr>
            <w:rStyle w:val="Hyperlink"/>
            <w:rFonts w:ascii="Cambria" w:hAnsi="Cambria"/>
            <w:color w:val="0081BC"/>
            <w:sz w:val="27"/>
            <w:szCs w:val="27"/>
          </w:rPr>
          <w:t>Main content</w:t>
        </w:r>
      </w:hyperlink>
    </w:p>
    <w:p w14:paraId="2C685734" w14:textId="77777777" w:rsidR="00C57C2F" w:rsidRDefault="00C57C2F" w:rsidP="00C57C2F">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5.9.3</w:t>
      </w:r>
      <w:r>
        <w:rPr>
          <w:rStyle w:val="headingtext"/>
          <w:rFonts w:ascii="Open Sans" w:hAnsi="Open Sans" w:cs="Open Sans"/>
          <w:color w:val="DF7300"/>
          <w:sz w:val="54"/>
          <w:szCs w:val="54"/>
        </w:rPr>
        <w:t>Structured English</w:t>
      </w:r>
    </w:p>
    <w:p w14:paraId="39E630D2"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hyperlink r:id="rId178" w:history="1">
        <w:r>
          <w:rPr>
            <w:rStyle w:val="primaryterm"/>
            <w:rFonts w:ascii="Cambria" w:eastAsiaTheme="majorEastAsia" w:hAnsi="Cambria"/>
            <w:b/>
            <w:bCs/>
            <w:color w:val="00609A"/>
            <w:sz w:val="27"/>
            <w:szCs w:val="27"/>
          </w:rPr>
          <w:t>Structured English</w:t>
        </w:r>
      </w:hyperlink>
      <w:r>
        <w:rPr>
          <w:rFonts w:ascii="Cambria" w:hAnsi="Cambria"/>
          <w:color w:val="575757"/>
          <w:sz w:val="27"/>
          <w:szCs w:val="27"/>
        </w:rPr>
        <w:t> is a subset of standard English that describes logical processes clearly and accurately. When using structured English, be mindful of the following guidelines:</w:t>
      </w:r>
    </w:p>
    <w:p w14:paraId="4EEBB457" w14:textId="77777777" w:rsidR="00C57C2F" w:rsidRDefault="00C57C2F" w:rsidP="00C57C2F">
      <w:pPr>
        <w:pStyle w:val="NormalWeb"/>
        <w:numPr>
          <w:ilvl w:val="0"/>
          <w:numId w:val="16"/>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Use only the three building blocks of sequence, selection, and iteration.</w:t>
      </w:r>
    </w:p>
    <w:p w14:paraId="43725575" w14:textId="77777777" w:rsidR="00C57C2F" w:rsidRDefault="00C57C2F" w:rsidP="00C57C2F">
      <w:pPr>
        <w:pStyle w:val="NormalWeb"/>
        <w:numPr>
          <w:ilvl w:val="0"/>
          <w:numId w:val="16"/>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Use indentation for readability.</w:t>
      </w:r>
    </w:p>
    <w:p w14:paraId="144539E8" w14:textId="77777777" w:rsidR="00C57C2F" w:rsidRDefault="00C57C2F" w:rsidP="00C57C2F">
      <w:pPr>
        <w:pStyle w:val="NormalWeb"/>
        <w:numPr>
          <w:ilvl w:val="0"/>
          <w:numId w:val="16"/>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Use a limited vocabulary, including standard terms used in the data dictionary and specific words that describe the processing rules.</w:t>
      </w:r>
    </w:p>
    <w:p w14:paraId="3ECB28F0"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An example of structured English appears in </w:t>
      </w:r>
      <w:hyperlink r:id="rId179" w:history="1">
        <w:r>
          <w:rPr>
            <w:rStyle w:val="Hyperlink"/>
            <w:rFonts w:ascii="Cambria" w:hAnsi="Cambria"/>
            <w:color w:val="0081BC"/>
            <w:sz w:val="27"/>
            <w:szCs w:val="27"/>
          </w:rPr>
          <w:t>Figure 5-27</w:t>
        </w:r>
      </w:hyperlink>
      <w:r>
        <w:rPr>
          <w:rFonts w:ascii="Cambria" w:hAnsi="Cambria"/>
          <w:color w:val="575757"/>
          <w:sz w:val="27"/>
          <w:szCs w:val="27"/>
        </w:rPr>
        <w:t>, which shows the VERIFY ORDER process that was illustrated earlier. Note that the structured English version documents the actual logic that will be coded into the system. Structured English can help process descriptions accurate and understandable to users and system developers.</w:t>
      </w:r>
    </w:p>
    <w:p w14:paraId="12EE46BF" w14:textId="77777777" w:rsidR="00C57C2F" w:rsidRDefault="00C57C2F" w:rsidP="00C57C2F">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5-27</w:t>
      </w:r>
    </w:p>
    <w:p w14:paraId="5A1CD2C5" w14:textId="77777777" w:rsidR="00C57C2F" w:rsidRDefault="00C57C2F" w:rsidP="00C57C2F">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The VERIFY ORDER process description includes logical rules and a structured English version of the policy. Note the alignment and indentation of the logic statements.</w:t>
      </w:r>
    </w:p>
    <w:p w14:paraId="1ECEB10D" w14:textId="6BBC2626" w:rsidR="00C57C2F" w:rsidRDefault="00C57C2F" w:rsidP="00C57C2F">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3F559897" wp14:editId="1D3DED0F">
            <wp:extent cx="5667375" cy="4543425"/>
            <wp:effectExtent l="0" t="0" r="9525" b="9525"/>
            <wp:docPr id="705163791" name="Picture 42" descr="A Visible Analyst screen describes the VERIFY ORDER process. The process description includes input data flows, output data flows, and a Structured English version of process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 Visible Analyst screen describes the VERIFY ORDER process. The process description includes input data flows, output data flows, and a Structured English version of process logic."/>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667375" cy="4543425"/>
                    </a:xfrm>
                    <a:prstGeom prst="rect">
                      <a:avLst/>
                    </a:prstGeom>
                    <a:noFill/>
                    <a:ln>
                      <a:noFill/>
                    </a:ln>
                  </pic:spPr>
                </pic:pic>
              </a:graphicData>
            </a:graphic>
          </wp:inline>
        </w:drawing>
      </w:r>
    </w:p>
    <w:p w14:paraId="7A6AFF42" w14:textId="4A7211C1" w:rsidR="00C57C2F" w:rsidRDefault="00C57C2F" w:rsidP="00C57C2F">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51CBC161" wp14:editId="6C747324">
            <wp:extent cx="200025" cy="200025"/>
            <wp:effectExtent l="0" t="0" r="9525" b="9525"/>
            <wp:docPr id="481760842" name="Picture 4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nlarge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75CF8860" w14:textId="77777777" w:rsidR="00C57C2F" w:rsidRDefault="00C57C2F" w:rsidP="00C57C2F">
      <w:pPr>
        <w:shd w:val="clear" w:color="auto" w:fill="FFFFFF"/>
        <w:spacing w:line="210" w:lineRule="atLeast"/>
        <w:rPr>
          <w:rFonts w:ascii="Tahoma" w:hAnsi="Tahoma" w:cs="Tahoma"/>
          <w:color w:val="666666"/>
        </w:rPr>
      </w:pPr>
      <w:r>
        <w:rPr>
          <w:rStyle w:val="Strong"/>
          <w:rFonts w:ascii="Tahoma" w:hAnsi="Tahoma" w:cs="Tahoma"/>
          <w:color w:val="666666"/>
        </w:rPr>
        <w:t>Source:</w:t>
      </w:r>
      <w:r>
        <w:rPr>
          <w:rFonts w:ascii="Tahoma" w:hAnsi="Tahoma" w:cs="Tahoma"/>
          <w:color w:val="666666"/>
        </w:rPr>
        <w:t> Screenshot used with permission from Visible Systems Corp.</w:t>
      </w:r>
    </w:p>
    <w:p w14:paraId="35AFBF64"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Structured English might look familiar to programming students because it resembles </w:t>
      </w:r>
      <w:hyperlink r:id="rId181" w:history="1">
        <w:r>
          <w:rPr>
            <w:rStyle w:val="primaryterm"/>
            <w:rFonts w:ascii="Cambria" w:eastAsiaTheme="majorEastAsia" w:hAnsi="Cambria"/>
            <w:b/>
            <w:bCs/>
            <w:color w:val="00609A"/>
            <w:sz w:val="27"/>
            <w:szCs w:val="27"/>
          </w:rPr>
          <w:t>pseudocode</w:t>
        </w:r>
      </w:hyperlink>
      <w:r>
        <w:rPr>
          <w:rFonts w:ascii="Cambria" w:hAnsi="Cambria"/>
          <w:color w:val="575757"/>
          <w:sz w:val="27"/>
          <w:szCs w:val="27"/>
        </w:rPr>
        <w:t>, which is used in program design. Although the techniques are similar, the primary purpose of structured English is to describe the underlying business logic, while programmers, who are concerned with coding, mainly use pseudocode as a shorthand notation for the actual code.</w:t>
      </w:r>
    </w:p>
    <w:p w14:paraId="324E2430"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Following structured English rules ensures that process descriptions are understandable to users who must confirm that the process is correct, as well as to other analysts and programmers who must design the information system from the descriptions.</w:t>
      </w:r>
    </w:p>
    <w:p w14:paraId="7ACF1C80" w14:textId="77777777" w:rsidR="00C57C2F" w:rsidRDefault="00C57C2F" w:rsidP="00C57C2F">
      <w:pPr>
        <w:shd w:val="clear" w:color="auto" w:fill="FFFFFF"/>
        <w:ind w:hanging="28816"/>
        <w:rPr>
          <w:rFonts w:ascii="Cambria" w:hAnsi="Cambria"/>
          <w:color w:val="575757"/>
          <w:sz w:val="27"/>
          <w:szCs w:val="27"/>
        </w:rPr>
      </w:pPr>
      <w:r>
        <w:rPr>
          <w:rFonts w:ascii="Cambria" w:hAnsi="Cambria"/>
          <w:color w:val="575757"/>
          <w:sz w:val="27"/>
          <w:szCs w:val="27"/>
        </w:rPr>
        <w:lastRenderedPageBreak/>
        <w:t>Change font size</w:t>
      </w:r>
    </w:p>
    <w:p w14:paraId="76855D3F" w14:textId="77777777" w:rsidR="00C57C2F" w:rsidRDefault="00C57C2F" w:rsidP="00C57C2F">
      <w:pPr>
        <w:shd w:val="clear" w:color="auto" w:fill="FFFFFF"/>
        <w:rPr>
          <w:rFonts w:ascii="Cambria" w:hAnsi="Cambria"/>
          <w:color w:val="575757"/>
          <w:sz w:val="27"/>
          <w:szCs w:val="27"/>
        </w:rPr>
      </w:pPr>
      <w:hyperlink r:id="rId182" w:tooltip="Help" w:history="1">
        <w:r>
          <w:rPr>
            <w:rStyle w:val="novisual"/>
            <w:rFonts w:ascii="Helvetica" w:hAnsi="Helvetica" w:cs="Helvetica"/>
            <w:b/>
            <w:bCs/>
            <w:color w:val="7A7A7A"/>
            <w:sz w:val="23"/>
            <w:szCs w:val="23"/>
            <w:u w:val="single"/>
            <w:bdr w:val="none" w:sz="0" w:space="0" w:color="auto" w:frame="1"/>
          </w:rPr>
          <w:t>help</w:t>
        </w:r>
      </w:hyperlink>
    </w:p>
    <w:p w14:paraId="636DD12D" w14:textId="77777777" w:rsidR="00C57C2F" w:rsidRDefault="00C57C2F" w:rsidP="00C57C2F">
      <w:pPr>
        <w:shd w:val="clear" w:color="auto" w:fill="FFFFFF"/>
        <w:rPr>
          <w:rFonts w:ascii="Cambria" w:hAnsi="Cambria"/>
          <w:color w:val="575757"/>
          <w:sz w:val="27"/>
          <w:szCs w:val="27"/>
        </w:rPr>
      </w:pPr>
      <w:hyperlink r:id="rId183" w:anchor="header" w:history="1">
        <w:r>
          <w:rPr>
            <w:rStyle w:val="Hyperlink"/>
            <w:rFonts w:ascii="Cambria" w:hAnsi="Cambria"/>
            <w:color w:val="0081BC"/>
            <w:sz w:val="27"/>
            <w:szCs w:val="27"/>
          </w:rPr>
          <w:t>Main content</w:t>
        </w:r>
      </w:hyperlink>
    </w:p>
    <w:p w14:paraId="06FE8723" w14:textId="77777777" w:rsidR="00C57C2F" w:rsidRDefault="00C57C2F" w:rsidP="00C57C2F">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5.9.4</w:t>
      </w:r>
      <w:r>
        <w:rPr>
          <w:rStyle w:val="headingtext"/>
          <w:rFonts w:ascii="Open Sans" w:hAnsi="Open Sans" w:cs="Open Sans"/>
          <w:color w:val="DF7300"/>
          <w:sz w:val="54"/>
          <w:szCs w:val="54"/>
        </w:rPr>
        <w:t>Decision Tables</w:t>
      </w:r>
    </w:p>
    <w:p w14:paraId="6D9310BF"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w:t>
      </w:r>
      <w:hyperlink r:id="rId184" w:history="1">
        <w:r>
          <w:rPr>
            <w:rStyle w:val="primaryterm"/>
            <w:rFonts w:ascii="Cambria" w:eastAsiaTheme="majorEastAsia" w:hAnsi="Cambria"/>
            <w:b/>
            <w:bCs/>
            <w:color w:val="00609A"/>
            <w:sz w:val="27"/>
            <w:szCs w:val="27"/>
          </w:rPr>
          <w:t>decision table</w:t>
        </w:r>
      </w:hyperlink>
      <w:r>
        <w:rPr>
          <w:rFonts w:ascii="Cambria" w:hAnsi="Cambria"/>
          <w:color w:val="575757"/>
          <w:sz w:val="27"/>
          <w:szCs w:val="27"/>
        </w:rPr>
        <w:t> is a logical structure that shows every combination of conditions and outcomes. Analysts often use decision tables to describe a process and ensure that they have considered all possible situations. Decision tables can be created using tools such as Microsoft PowerPoint, Word, or Excel.</w:t>
      </w:r>
    </w:p>
    <w:p w14:paraId="3DF650B8" w14:textId="77777777" w:rsidR="00C57C2F" w:rsidRDefault="00C57C2F" w:rsidP="00C57C2F">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Tables with One Condition</w:t>
      </w:r>
    </w:p>
    <w:p w14:paraId="2D837AE3"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If a process has a single condition, there only are two possibilities—</w:t>
      </w:r>
      <w:r>
        <w:rPr>
          <w:rStyle w:val="Emphasis"/>
          <w:rFonts w:ascii="Cambria" w:hAnsi="Cambria"/>
          <w:color w:val="575757"/>
          <w:sz w:val="27"/>
          <w:szCs w:val="27"/>
        </w:rPr>
        <w:t>yes</w:t>
      </w:r>
      <w:r>
        <w:rPr>
          <w:rFonts w:ascii="Cambria" w:hAnsi="Cambria"/>
          <w:color w:val="575757"/>
          <w:sz w:val="27"/>
          <w:szCs w:val="27"/>
        </w:rPr>
        <w:t> or </w:t>
      </w:r>
      <w:r>
        <w:rPr>
          <w:rStyle w:val="Emphasis"/>
          <w:rFonts w:ascii="Cambria" w:hAnsi="Cambria"/>
          <w:color w:val="575757"/>
          <w:sz w:val="27"/>
          <w:szCs w:val="27"/>
        </w:rPr>
        <w:t>no</w:t>
      </w:r>
      <w:r>
        <w:rPr>
          <w:rFonts w:ascii="Cambria" w:hAnsi="Cambria"/>
          <w:color w:val="575757"/>
          <w:sz w:val="27"/>
          <w:szCs w:val="27"/>
        </w:rPr>
        <w:t>. Either the condition is present or it is not, so there are only two rules. For example, to trigger an overtime calculation, the process condition might be: </w:t>
      </w:r>
      <w:r>
        <w:rPr>
          <w:rStyle w:val="Emphasis"/>
          <w:rFonts w:ascii="Cambria" w:hAnsi="Cambria"/>
          <w:color w:val="575757"/>
          <w:sz w:val="27"/>
          <w:szCs w:val="27"/>
        </w:rPr>
        <w:t>Are the hours greater than 40?</w:t>
      </w:r>
      <w:r>
        <w:rPr>
          <w:rFonts w:ascii="Cambria" w:hAnsi="Cambria"/>
          <w:color w:val="575757"/>
          <w:sz w:val="27"/>
          <w:szCs w:val="27"/>
        </w:rPr>
        <w:t> If so, the calculation is made. Otherwise, it is not.</w:t>
      </w:r>
    </w:p>
    <w:p w14:paraId="280E1A5A" w14:textId="77777777" w:rsidR="00C57C2F" w:rsidRDefault="00C57C2F" w:rsidP="00C57C2F">
      <w:pPr>
        <w:pStyle w:val="Heading3"/>
        <w:shd w:val="clear" w:color="auto" w:fill="FFFFFF"/>
        <w:spacing w:before="0" w:after="75"/>
        <w:ind w:left="975" w:right="1500"/>
        <w:rPr>
          <w:rFonts w:ascii="Tahoma" w:hAnsi="Tahoma" w:cs="Tahoma"/>
          <w:color w:val="B03F3B"/>
          <w:sz w:val="35"/>
          <w:szCs w:val="35"/>
        </w:rPr>
      </w:pPr>
      <w:bookmarkStart w:id="26" w:name="PageEnd_170"/>
      <w:bookmarkEnd w:id="26"/>
      <w:r>
        <w:rPr>
          <w:rStyle w:val="headingtext"/>
          <w:rFonts w:ascii="Tahoma" w:hAnsi="Tahoma" w:cs="Tahoma"/>
          <w:color w:val="B03F3B"/>
          <w:sz w:val="31"/>
          <w:szCs w:val="31"/>
        </w:rPr>
        <w:t>Tables with Two Conditions</w:t>
      </w:r>
    </w:p>
    <w:p w14:paraId="4015B7E7"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Suppose there is a need to create a decision table based on the VERIFY ORDER business process shown in </w:t>
      </w:r>
      <w:hyperlink r:id="rId185" w:history="1">
        <w:r>
          <w:rPr>
            <w:rStyle w:val="Hyperlink"/>
            <w:rFonts w:ascii="Cambria" w:hAnsi="Cambria"/>
            <w:color w:val="0081BC"/>
            <w:sz w:val="27"/>
            <w:szCs w:val="27"/>
          </w:rPr>
          <w:t>Figure 5-28</w:t>
        </w:r>
      </w:hyperlink>
      <w:r>
        <w:rPr>
          <w:rFonts w:ascii="Cambria" w:hAnsi="Cambria"/>
          <w:color w:val="575757"/>
          <w:sz w:val="27"/>
          <w:szCs w:val="27"/>
        </w:rPr>
        <w:t>. When documenting a process, it is important to ensure that every possibility is listed. In this example, the process description contains two conditions: product stock status and customer credit status. If </w:t>
      </w:r>
      <w:r>
        <w:rPr>
          <w:rStyle w:val="Emphasis"/>
          <w:rFonts w:ascii="Cambria" w:hAnsi="Cambria"/>
          <w:color w:val="575757"/>
          <w:sz w:val="27"/>
          <w:szCs w:val="27"/>
        </w:rPr>
        <w:t>both</w:t>
      </w:r>
      <w:r>
        <w:rPr>
          <w:rFonts w:ascii="Cambria" w:hAnsi="Cambria"/>
          <w:color w:val="575757"/>
          <w:sz w:val="27"/>
          <w:szCs w:val="27"/>
        </w:rPr>
        <w:t xml:space="preserve"> conditions are met, the order is accepted. </w:t>
      </w:r>
      <w:proofErr w:type="gramStart"/>
      <w:r>
        <w:rPr>
          <w:rFonts w:ascii="Cambria" w:hAnsi="Cambria"/>
          <w:color w:val="575757"/>
          <w:sz w:val="27"/>
          <w:szCs w:val="27"/>
        </w:rPr>
        <w:t>Otherwise</w:t>
      </w:r>
      <w:proofErr w:type="gramEnd"/>
      <w:r>
        <w:rPr>
          <w:rFonts w:ascii="Cambria" w:hAnsi="Cambria"/>
          <w:color w:val="575757"/>
          <w:sz w:val="27"/>
          <w:szCs w:val="27"/>
        </w:rPr>
        <w:t xml:space="preserve"> the order is rejected.</w:t>
      </w:r>
    </w:p>
    <w:p w14:paraId="1C3CDE27" w14:textId="77777777" w:rsidR="00C57C2F" w:rsidRDefault="00C57C2F" w:rsidP="00C57C2F">
      <w:pPr>
        <w:rPr>
          <w:rFonts w:ascii="Cambria" w:hAnsi="Cambria"/>
          <w:color w:val="575757"/>
          <w:sz w:val="27"/>
          <w:szCs w:val="27"/>
        </w:rPr>
      </w:pPr>
      <w:r>
        <w:rPr>
          <w:rStyle w:val="label"/>
          <w:rFonts w:ascii="Tahoma" w:hAnsi="Tahoma" w:cs="Tahoma"/>
          <w:b/>
          <w:bCs/>
          <w:color w:val="535957"/>
          <w:sz w:val="30"/>
          <w:szCs w:val="30"/>
          <w:shd w:val="clear" w:color="auto" w:fill="DAD9E1"/>
        </w:rPr>
        <w:t>Figure </w:t>
      </w:r>
      <w:r>
        <w:rPr>
          <w:rStyle w:val="ordinal"/>
          <w:rFonts w:ascii="Tahoma" w:hAnsi="Tahoma" w:cs="Tahoma"/>
          <w:b/>
          <w:bCs/>
          <w:color w:val="535957"/>
          <w:sz w:val="30"/>
          <w:szCs w:val="30"/>
          <w:shd w:val="clear" w:color="auto" w:fill="DAD9E1"/>
        </w:rPr>
        <w:t>5-28</w:t>
      </w:r>
    </w:p>
    <w:p w14:paraId="662351B6" w14:textId="77777777" w:rsidR="00C57C2F" w:rsidRDefault="00C57C2F" w:rsidP="00C57C2F">
      <w:pPr>
        <w:pStyle w:val="NormalWeb"/>
        <w:spacing w:before="0" w:beforeAutospacing="0" w:after="225" w:afterAutospacing="0"/>
        <w:rPr>
          <w:rFonts w:ascii="Tahoma" w:hAnsi="Tahoma" w:cs="Tahoma"/>
          <w:color w:val="575757"/>
          <w:sz w:val="29"/>
          <w:szCs w:val="29"/>
        </w:rPr>
      </w:pPr>
      <w:r>
        <w:rPr>
          <w:rFonts w:ascii="Tahoma" w:hAnsi="Tahoma" w:cs="Tahoma"/>
          <w:color w:val="575757"/>
          <w:sz w:val="29"/>
          <w:szCs w:val="29"/>
        </w:rPr>
        <w:t xml:space="preserve">The VERIFY ORDER business process has two conditions. For an order to be accepted, the product must be in </w:t>
      </w:r>
      <w:proofErr w:type="gramStart"/>
      <w:r>
        <w:rPr>
          <w:rFonts w:ascii="Tahoma" w:hAnsi="Tahoma" w:cs="Tahoma"/>
          <w:color w:val="575757"/>
          <w:sz w:val="29"/>
          <w:szCs w:val="29"/>
        </w:rPr>
        <w:t>stock</w:t>
      </w:r>
      <w:proofErr w:type="gramEnd"/>
      <w:r>
        <w:rPr>
          <w:rFonts w:ascii="Tahoma" w:hAnsi="Tahoma" w:cs="Tahoma"/>
          <w:color w:val="575757"/>
          <w:sz w:val="29"/>
          <w:szCs w:val="29"/>
        </w:rPr>
        <w:t xml:space="preserve"> and the customer must have an acceptable credit status.</w:t>
      </w:r>
    </w:p>
    <w:tbl>
      <w:tblPr>
        <w:tblW w:w="700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005"/>
      </w:tblGrid>
      <w:tr w:rsidR="00C57C2F" w14:paraId="23F161A1" w14:textId="77777777" w:rsidTr="00C57C2F">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7402A142" w14:textId="77777777" w:rsidR="00C57C2F" w:rsidRDefault="00C57C2F">
            <w:pPr>
              <w:rPr>
                <w:rFonts w:ascii="Tahoma" w:hAnsi="Tahoma" w:cs="Tahoma"/>
                <w:b/>
                <w:bCs/>
                <w:color w:val="696969"/>
                <w:sz w:val="23"/>
                <w:szCs w:val="23"/>
              </w:rPr>
            </w:pPr>
            <w:r>
              <w:rPr>
                <w:rFonts w:ascii="Tahoma" w:hAnsi="Tahoma" w:cs="Tahoma"/>
                <w:b/>
                <w:bCs/>
                <w:color w:val="696969"/>
                <w:sz w:val="23"/>
                <w:szCs w:val="23"/>
              </w:rPr>
              <w:t>VERIFY ORDER Business Process with Two Conditions</w:t>
            </w:r>
          </w:p>
        </w:tc>
      </w:tr>
      <w:tr w:rsidR="00C57C2F" w14:paraId="40142B35" w14:textId="77777777" w:rsidTr="00C57C2F">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E3B32AE" w14:textId="77777777" w:rsidR="00C57C2F" w:rsidRDefault="00C57C2F" w:rsidP="00C57C2F">
            <w:pPr>
              <w:pStyle w:val="NormalWeb"/>
              <w:numPr>
                <w:ilvl w:val="0"/>
                <w:numId w:val="17"/>
              </w:numPr>
              <w:spacing w:before="0" w:beforeAutospacing="0" w:after="0" w:afterAutospacing="0"/>
              <w:rPr>
                <w:rFonts w:ascii="Tahoma" w:hAnsi="Tahoma" w:cs="Tahoma"/>
                <w:color w:val="575757"/>
                <w:sz w:val="20"/>
                <w:szCs w:val="20"/>
              </w:rPr>
            </w:pPr>
            <w:r>
              <w:rPr>
                <w:rFonts w:ascii="Tahoma" w:hAnsi="Tahoma" w:cs="Tahoma"/>
                <w:color w:val="575757"/>
                <w:sz w:val="20"/>
                <w:szCs w:val="20"/>
              </w:rPr>
              <w:lastRenderedPageBreak/>
              <w:t>An order will be accepted only if the product is in stock and the customer’s credit status is OK.</w:t>
            </w:r>
          </w:p>
        </w:tc>
      </w:tr>
      <w:tr w:rsidR="00C57C2F" w14:paraId="4E4F83AB" w14:textId="77777777" w:rsidTr="00C57C2F">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0CA5C9B" w14:textId="77777777" w:rsidR="00C57C2F" w:rsidRDefault="00C57C2F" w:rsidP="00C57C2F">
            <w:pPr>
              <w:pStyle w:val="NormalWeb"/>
              <w:numPr>
                <w:ilvl w:val="0"/>
                <w:numId w:val="18"/>
              </w:numPr>
              <w:spacing w:before="0" w:beforeAutospacing="0" w:after="0" w:afterAutospacing="0"/>
              <w:rPr>
                <w:rFonts w:ascii="Tahoma" w:hAnsi="Tahoma" w:cs="Tahoma"/>
                <w:color w:val="575757"/>
                <w:sz w:val="20"/>
                <w:szCs w:val="20"/>
              </w:rPr>
            </w:pPr>
            <w:r>
              <w:rPr>
                <w:rFonts w:ascii="Tahoma" w:hAnsi="Tahoma" w:cs="Tahoma"/>
                <w:color w:val="575757"/>
                <w:sz w:val="20"/>
                <w:szCs w:val="20"/>
              </w:rPr>
              <w:t>All other orders will be rejected.</w:t>
            </w:r>
          </w:p>
        </w:tc>
      </w:tr>
    </w:tbl>
    <w:p w14:paraId="5B7B1D66"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After all the conditions and outcomes have been identified, the next step is to create a decision table </w:t>
      </w:r>
      <w:proofErr w:type="gramStart"/>
      <w:r>
        <w:rPr>
          <w:rFonts w:ascii="Cambria" w:hAnsi="Cambria"/>
          <w:color w:val="575757"/>
          <w:sz w:val="27"/>
          <w:szCs w:val="27"/>
        </w:rPr>
        <w:t>similar to</w:t>
      </w:r>
      <w:proofErr w:type="gramEnd"/>
      <w:r>
        <w:rPr>
          <w:rFonts w:ascii="Cambria" w:hAnsi="Cambria"/>
          <w:color w:val="575757"/>
          <w:sz w:val="27"/>
          <w:szCs w:val="27"/>
        </w:rPr>
        <w:t xml:space="preserve"> the one shown in </w:t>
      </w:r>
      <w:hyperlink r:id="rId186" w:history="1">
        <w:r>
          <w:rPr>
            <w:rStyle w:val="Hyperlink"/>
            <w:rFonts w:ascii="Cambria" w:hAnsi="Cambria"/>
            <w:color w:val="0081BC"/>
            <w:sz w:val="27"/>
            <w:szCs w:val="27"/>
          </w:rPr>
          <w:t>Figure 5-29</w:t>
        </w:r>
      </w:hyperlink>
      <w:r>
        <w:rPr>
          <w:rFonts w:ascii="Cambria" w:hAnsi="Cambria"/>
          <w:color w:val="575757"/>
          <w:sz w:val="27"/>
          <w:szCs w:val="27"/>
        </w:rPr>
        <w:t>. Note that each condition has two possible values, so the number of rules doubles each time another condition is added. For example, one condition creates two rules, two conditions create four rules, three conditions create eight rules, and so on. In the two-condition example in </w:t>
      </w:r>
      <w:hyperlink r:id="rId187" w:history="1">
        <w:r>
          <w:rPr>
            <w:rStyle w:val="Hyperlink"/>
            <w:rFonts w:ascii="Cambria" w:hAnsi="Cambria"/>
            <w:color w:val="0081BC"/>
            <w:sz w:val="27"/>
            <w:szCs w:val="27"/>
          </w:rPr>
          <w:t>Figure 5-29</w:t>
        </w:r>
      </w:hyperlink>
      <w:r>
        <w:rPr>
          <w:rFonts w:ascii="Cambria" w:hAnsi="Cambria"/>
          <w:color w:val="575757"/>
          <w:sz w:val="27"/>
          <w:szCs w:val="27"/>
        </w:rPr>
        <w:t>, four possibilities exist, but Rule 1 is the </w:t>
      </w:r>
      <w:r>
        <w:rPr>
          <w:rStyle w:val="Emphasis"/>
          <w:rFonts w:ascii="Cambria" w:hAnsi="Cambria"/>
          <w:color w:val="575757"/>
          <w:sz w:val="27"/>
          <w:szCs w:val="27"/>
        </w:rPr>
        <w:t>only</w:t>
      </w:r>
      <w:r>
        <w:rPr>
          <w:rFonts w:ascii="Cambria" w:hAnsi="Cambria"/>
          <w:color w:val="575757"/>
          <w:sz w:val="27"/>
          <w:szCs w:val="27"/>
        </w:rPr>
        <w:t> combination that will accept an order.</w:t>
      </w:r>
    </w:p>
    <w:p w14:paraId="1D23A993" w14:textId="77777777" w:rsidR="00C57C2F" w:rsidRDefault="00C57C2F" w:rsidP="00C57C2F">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5-29</w:t>
      </w:r>
    </w:p>
    <w:p w14:paraId="7C2D25DE" w14:textId="77777777" w:rsidR="00C57C2F" w:rsidRDefault="00C57C2F" w:rsidP="00C57C2F">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Example of a simple decision table showing the processing logic of the VERIFY ORDER process. To create the table, follow the four steps shown.</w:t>
      </w:r>
    </w:p>
    <w:p w14:paraId="6B12C210" w14:textId="77777777" w:rsidR="00C57C2F" w:rsidRDefault="00C57C2F" w:rsidP="00C57C2F">
      <w:pPr>
        <w:pStyle w:val="NormalWeb"/>
        <w:numPr>
          <w:ilvl w:val="0"/>
          <w:numId w:val="19"/>
        </w:numPr>
        <w:shd w:val="clear" w:color="auto" w:fill="FFFFFF"/>
        <w:spacing w:before="75" w:beforeAutospacing="0" w:after="0" w:afterAutospacing="0" w:line="360" w:lineRule="atLeast"/>
        <w:rPr>
          <w:rFonts w:ascii="Tahoma" w:hAnsi="Tahoma" w:cs="Tahoma"/>
          <w:color w:val="575757"/>
          <w:sz w:val="29"/>
          <w:szCs w:val="29"/>
        </w:rPr>
      </w:pPr>
      <w:r>
        <w:rPr>
          <w:rFonts w:ascii="Tahoma" w:hAnsi="Tahoma" w:cs="Tahoma"/>
          <w:color w:val="575757"/>
          <w:sz w:val="29"/>
          <w:szCs w:val="29"/>
        </w:rPr>
        <w:t>Place the name of the process in a heading at the top left.</w:t>
      </w:r>
    </w:p>
    <w:p w14:paraId="49ABC8F0" w14:textId="77777777" w:rsidR="00C57C2F" w:rsidRDefault="00C57C2F" w:rsidP="00C57C2F">
      <w:pPr>
        <w:pStyle w:val="NormalWeb"/>
        <w:numPr>
          <w:ilvl w:val="0"/>
          <w:numId w:val="19"/>
        </w:numPr>
        <w:shd w:val="clear" w:color="auto" w:fill="FFFFFF"/>
        <w:spacing w:before="75" w:beforeAutospacing="0" w:after="0" w:afterAutospacing="0" w:line="360" w:lineRule="atLeast"/>
        <w:rPr>
          <w:rFonts w:ascii="Tahoma" w:hAnsi="Tahoma" w:cs="Tahoma"/>
          <w:color w:val="575757"/>
          <w:sz w:val="29"/>
          <w:szCs w:val="29"/>
        </w:rPr>
      </w:pPr>
      <w:r>
        <w:rPr>
          <w:rFonts w:ascii="Tahoma" w:hAnsi="Tahoma" w:cs="Tahoma"/>
          <w:color w:val="575757"/>
          <w:sz w:val="29"/>
          <w:szCs w:val="29"/>
        </w:rPr>
        <w:t>Enter the conditions under the heading, with one condition per line, to represent the customer status and availability of products.</w:t>
      </w:r>
    </w:p>
    <w:p w14:paraId="5E487308" w14:textId="77777777" w:rsidR="00C57C2F" w:rsidRDefault="00C57C2F" w:rsidP="00C57C2F">
      <w:pPr>
        <w:pStyle w:val="NormalWeb"/>
        <w:numPr>
          <w:ilvl w:val="0"/>
          <w:numId w:val="19"/>
        </w:numPr>
        <w:shd w:val="clear" w:color="auto" w:fill="FFFFFF"/>
        <w:spacing w:before="75" w:beforeAutospacing="0" w:after="0" w:afterAutospacing="0" w:line="360" w:lineRule="atLeast"/>
        <w:rPr>
          <w:rFonts w:ascii="Tahoma" w:hAnsi="Tahoma" w:cs="Tahoma"/>
          <w:color w:val="575757"/>
          <w:sz w:val="29"/>
          <w:szCs w:val="29"/>
        </w:rPr>
      </w:pPr>
      <w:r>
        <w:rPr>
          <w:rFonts w:ascii="Tahoma" w:hAnsi="Tahoma" w:cs="Tahoma"/>
          <w:color w:val="575757"/>
          <w:sz w:val="29"/>
          <w:szCs w:val="29"/>
        </w:rPr>
        <w:t>Enter all potential combinations of Y/N for the conditions. Each column represents a numbered possibility called a rule.</w:t>
      </w:r>
    </w:p>
    <w:p w14:paraId="1C71DD90" w14:textId="77777777" w:rsidR="00C57C2F" w:rsidRDefault="00C57C2F" w:rsidP="00C57C2F">
      <w:pPr>
        <w:pStyle w:val="NormalWeb"/>
        <w:numPr>
          <w:ilvl w:val="0"/>
          <w:numId w:val="19"/>
        </w:numPr>
        <w:shd w:val="clear" w:color="auto" w:fill="FFFFFF"/>
        <w:spacing w:before="75" w:beforeAutospacing="0" w:after="0" w:afterAutospacing="0" w:line="360" w:lineRule="atLeast"/>
        <w:rPr>
          <w:rFonts w:ascii="Tahoma" w:hAnsi="Tahoma" w:cs="Tahoma"/>
          <w:color w:val="575757"/>
          <w:sz w:val="29"/>
          <w:szCs w:val="29"/>
        </w:rPr>
      </w:pPr>
      <w:r>
        <w:rPr>
          <w:rFonts w:ascii="Tahoma" w:hAnsi="Tahoma" w:cs="Tahoma"/>
          <w:color w:val="575757"/>
          <w:sz w:val="29"/>
          <w:szCs w:val="29"/>
        </w:rPr>
        <w:t>Place an X in the action entries area for each rule to indicate whether to accept or reject the order.</w:t>
      </w:r>
    </w:p>
    <w:p w14:paraId="574DA71E" w14:textId="2B805F2C" w:rsidR="00C57C2F" w:rsidRDefault="00C57C2F" w:rsidP="00C57C2F">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67D764E8" wp14:editId="4CB3DF0A">
            <wp:extent cx="5667375" cy="1238250"/>
            <wp:effectExtent l="0" t="0" r="9525" b="0"/>
            <wp:docPr id="1368168490" name="Picture 5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 "/>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667375" cy="1238250"/>
                    </a:xfrm>
                    <a:prstGeom prst="rect">
                      <a:avLst/>
                    </a:prstGeom>
                    <a:noFill/>
                    <a:ln>
                      <a:noFill/>
                    </a:ln>
                  </pic:spPr>
                </pic:pic>
              </a:graphicData>
            </a:graphic>
          </wp:inline>
        </w:drawing>
      </w:r>
    </w:p>
    <w:p w14:paraId="59110084" w14:textId="699E244A" w:rsidR="00C57C2F" w:rsidRDefault="00C57C2F" w:rsidP="00C57C2F">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4D46FDA9" wp14:editId="02DCBF28">
            <wp:extent cx="200025" cy="200025"/>
            <wp:effectExtent l="0" t="0" r="9525" b="9525"/>
            <wp:docPr id="2002777270" name="Picture 5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Enlarge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7C4DA0E4" w14:textId="77777777" w:rsidR="00C57C2F" w:rsidRDefault="00C57C2F" w:rsidP="00C57C2F">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lastRenderedPageBreak/>
        <w:t>Tables with Three Conditions</w:t>
      </w:r>
    </w:p>
    <w:p w14:paraId="49223BF8"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Suppose the company now decides that the credit manager can waive the customer credit requirement, as shown in </w:t>
      </w:r>
      <w:hyperlink r:id="rId189" w:history="1">
        <w:r>
          <w:rPr>
            <w:rStyle w:val="Hyperlink"/>
            <w:rFonts w:ascii="Cambria" w:hAnsi="Cambria"/>
            <w:color w:val="0081BC"/>
            <w:sz w:val="27"/>
            <w:szCs w:val="27"/>
          </w:rPr>
          <w:t>Figure 5-30</w:t>
        </w:r>
      </w:hyperlink>
      <w:r>
        <w:rPr>
          <w:rFonts w:ascii="Cambria" w:hAnsi="Cambria"/>
          <w:color w:val="575757"/>
          <w:sz w:val="27"/>
          <w:szCs w:val="27"/>
        </w:rPr>
        <w:t>. That creates a third condition, so there will be eight possible rules. The new decision table might resemble the one shown in </w:t>
      </w:r>
      <w:hyperlink r:id="rId190" w:history="1">
        <w:r>
          <w:rPr>
            <w:rStyle w:val="Hyperlink"/>
            <w:rFonts w:ascii="Cambria" w:hAnsi="Cambria"/>
            <w:color w:val="0081BC"/>
            <w:sz w:val="27"/>
            <w:szCs w:val="27"/>
          </w:rPr>
          <w:t>Figure 5-31</w:t>
        </w:r>
      </w:hyperlink>
      <w:r>
        <w:rPr>
          <w:rFonts w:ascii="Cambria" w:hAnsi="Cambria"/>
          <w:color w:val="575757"/>
          <w:sz w:val="27"/>
          <w:szCs w:val="27"/>
        </w:rPr>
        <w:t>.</w:t>
      </w:r>
    </w:p>
    <w:p w14:paraId="41637DB9" w14:textId="77777777" w:rsidR="00C57C2F" w:rsidRDefault="00C57C2F" w:rsidP="00C57C2F">
      <w:pPr>
        <w:rPr>
          <w:rFonts w:ascii="Cambria" w:hAnsi="Cambria"/>
          <w:color w:val="575757"/>
          <w:sz w:val="27"/>
          <w:szCs w:val="27"/>
        </w:rPr>
      </w:pPr>
      <w:bookmarkStart w:id="27" w:name="PageEnd_171"/>
      <w:bookmarkEnd w:id="27"/>
      <w:r>
        <w:rPr>
          <w:rStyle w:val="label"/>
          <w:rFonts w:ascii="Tahoma" w:hAnsi="Tahoma" w:cs="Tahoma"/>
          <w:b/>
          <w:bCs/>
          <w:color w:val="535957"/>
          <w:sz w:val="30"/>
          <w:szCs w:val="30"/>
          <w:shd w:val="clear" w:color="auto" w:fill="DAD9E1"/>
        </w:rPr>
        <w:t>Figure </w:t>
      </w:r>
      <w:r>
        <w:rPr>
          <w:rStyle w:val="ordinal"/>
          <w:rFonts w:ascii="Tahoma" w:hAnsi="Tahoma" w:cs="Tahoma"/>
          <w:b/>
          <w:bCs/>
          <w:color w:val="535957"/>
          <w:sz w:val="30"/>
          <w:szCs w:val="30"/>
          <w:shd w:val="clear" w:color="auto" w:fill="DAD9E1"/>
        </w:rPr>
        <w:t>5-30</w:t>
      </w:r>
    </w:p>
    <w:p w14:paraId="20DAF9E0" w14:textId="77777777" w:rsidR="00C57C2F" w:rsidRDefault="00C57C2F" w:rsidP="00C57C2F">
      <w:pPr>
        <w:pStyle w:val="NormalWeb"/>
        <w:spacing w:before="0" w:beforeAutospacing="0" w:after="225" w:afterAutospacing="0"/>
        <w:rPr>
          <w:rFonts w:ascii="Tahoma" w:hAnsi="Tahoma" w:cs="Tahoma"/>
          <w:color w:val="575757"/>
          <w:sz w:val="29"/>
          <w:szCs w:val="29"/>
        </w:rPr>
      </w:pPr>
      <w:r>
        <w:rPr>
          <w:rFonts w:ascii="Tahoma" w:hAnsi="Tahoma" w:cs="Tahoma"/>
          <w:color w:val="575757"/>
          <w:sz w:val="29"/>
          <w:szCs w:val="29"/>
        </w:rPr>
        <w:t xml:space="preserve">A third condition has been added to the VERIFY ORDER business process. For an order to be accepted, the product must be in </w:t>
      </w:r>
      <w:proofErr w:type="gramStart"/>
      <w:r>
        <w:rPr>
          <w:rFonts w:ascii="Tahoma" w:hAnsi="Tahoma" w:cs="Tahoma"/>
          <w:color w:val="575757"/>
          <w:sz w:val="29"/>
          <w:szCs w:val="29"/>
        </w:rPr>
        <w:t>stock</w:t>
      </w:r>
      <w:proofErr w:type="gramEnd"/>
      <w:r>
        <w:rPr>
          <w:rFonts w:ascii="Tahoma" w:hAnsi="Tahoma" w:cs="Tahoma"/>
          <w:color w:val="575757"/>
          <w:sz w:val="29"/>
          <w:szCs w:val="29"/>
        </w:rPr>
        <w:t xml:space="preserve"> and the customer must have an acceptable credit status. However, the credit manager now has the authority to waive the credit status requirements.</w:t>
      </w:r>
    </w:p>
    <w:tbl>
      <w:tblPr>
        <w:tblW w:w="960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600"/>
      </w:tblGrid>
      <w:tr w:rsidR="00C57C2F" w14:paraId="18D34F78" w14:textId="77777777" w:rsidTr="00C57C2F">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0BB0CDC9" w14:textId="77777777" w:rsidR="00C57C2F" w:rsidRDefault="00C57C2F">
            <w:pPr>
              <w:rPr>
                <w:rFonts w:ascii="Tahoma" w:hAnsi="Tahoma" w:cs="Tahoma"/>
                <w:b/>
                <w:bCs/>
                <w:color w:val="696969"/>
                <w:sz w:val="23"/>
                <w:szCs w:val="23"/>
              </w:rPr>
            </w:pPr>
            <w:r>
              <w:rPr>
                <w:rFonts w:ascii="Tahoma" w:hAnsi="Tahoma" w:cs="Tahoma"/>
                <w:b/>
                <w:bCs/>
                <w:color w:val="696969"/>
                <w:sz w:val="23"/>
                <w:szCs w:val="23"/>
              </w:rPr>
              <w:t>VERIFY ORDER Business Process with Three Conditions</w:t>
            </w:r>
          </w:p>
        </w:tc>
      </w:tr>
      <w:tr w:rsidR="00C57C2F" w14:paraId="75CC82CA" w14:textId="77777777" w:rsidTr="00C57C2F">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D9C71F3" w14:textId="77777777" w:rsidR="00C57C2F" w:rsidRDefault="00C57C2F" w:rsidP="00C57C2F">
            <w:pPr>
              <w:pStyle w:val="NormalWeb"/>
              <w:numPr>
                <w:ilvl w:val="0"/>
                <w:numId w:val="20"/>
              </w:numPr>
              <w:spacing w:before="0" w:beforeAutospacing="0" w:after="0" w:afterAutospacing="0"/>
              <w:rPr>
                <w:rFonts w:ascii="Tahoma" w:hAnsi="Tahoma" w:cs="Tahoma"/>
                <w:color w:val="575757"/>
                <w:sz w:val="20"/>
                <w:szCs w:val="20"/>
              </w:rPr>
            </w:pPr>
            <w:r>
              <w:rPr>
                <w:rFonts w:ascii="Tahoma" w:hAnsi="Tahoma" w:cs="Tahoma"/>
                <w:color w:val="575757"/>
                <w:sz w:val="20"/>
                <w:szCs w:val="20"/>
              </w:rPr>
              <w:t>An order will be accepted only if the product is in stock and the customer’s credit status is OK.</w:t>
            </w:r>
          </w:p>
        </w:tc>
      </w:tr>
      <w:tr w:rsidR="00C57C2F" w14:paraId="5EE760C1" w14:textId="77777777" w:rsidTr="00C57C2F">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1C287FA" w14:textId="77777777" w:rsidR="00C57C2F" w:rsidRDefault="00C57C2F" w:rsidP="00C57C2F">
            <w:pPr>
              <w:pStyle w:val="NormalWeb"/>
              <w:numPr>
                <w:ilvl w:val="0"/>
                <w:numId w:val="21"/>
              </w:numPr>
              <w:spacing w:before="0" w:beforeAutospacing="0" w:after="0" w:afterAutospacing="0"/>
              <w:rPr>
                <w:rFonts w:ascii="Tahoma" w:hAnsi="Tahoma" w:cs="Tahoma"/>
                <w:color w:val="575757"/>
                <w:sz w:val="20"/>
                <w:szCs w:val="20"/>
              </w:rPr>
            </w:pPr>
            <w:r>
              <w:rPr>
                <w:rFonts w:ascii="Tahoma" w:hAnsi="Tahoma" w:cs="Tahoma"/>
                <w:color w:val="575757"/>
                <w:sz w:val="20"/>
                <w:szCs w:val="20"/>
              </w:rPr>
              <w:t>The credit manager can waive the credit status requirement.</w:t>
            </w:r>
          </w:p>
        </w:tc>
      </w:tr>
      <w:tr w:rsidR="00C57C2F" w14:paraId="22F26A22" w14:textId="77777777" w:rsidTr="00C57C2F">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D77AB45" w14:textId="77777777" w:rsidR="00C57C2F" w:rsidRDefault="00C57C2F" w:rsidP="00C57C2F">
            <w:pPr>
              <w:pStyle w:val="NormalWeb"/>
              <w:numPr>
                <w:ilvl w:val="0"/>
                <w:numId w:val="22"/>
              </w:numPr>
              <w:spacing w:before="0" w:beforeAutospacing="0" w:after="0" w:afterAutospacing="0"/>
              <w:rPr>
                <w:rFonts w:ascii="Tahoma" w:hAnsi="Tahoma" w:cs="Tahoma"/>
                <w:color w:val="575757"/>
                <w:sz w:val="20"/>
                <w:szCs w:val="20"/>
              </w:rPr>
            </w:pPr>
            <w:r>
              <w:rPr>
                <w:rFonts w:ascii="Tahoma" w:hAnsi="Tahoma" w:cs="Tahoma"/>
                <w:color w:val="575757"/>
                <w:sz w:val="20"/>
                <w:szCs w:val="20"/>
              </w:rPr>
              <w:t>All other orders will be rejected.</w:t>
            </w:r>
          </w:p>
        </w:tc>
      </w:tr>
    </w:tbl>
    <w:p w14:paraId="48DE5BC4" w14:textId="2C533F64" w:rsidR="00C57C2F" w:rsidRDefault="00C57C2F" w:rsidP="00C57C2F">
      <w:pPr>
        <w:shd w:val="clear" w:color="auto" w:fill="FFFFFF"/>
        <w:rPr>
          <w:rFonts w:ascii="Cambria" w:hAnsi="Cambria" w:cs="Times New Roman"/>
          <w:color w:val="575757"/>
          <w:sz w:val="27"/>
          <w:szCs w:val="27"/>
        </w:rPr>
      </w:pPr>
      <w:r>
        <w:rPr>
          <w:rFonts w:ascii="Cambria" w:hAnsi="Cambria"/>
          <w:noProof/>
          <w:color w:val="575757"/>
          <w:sz w:val="27"/>
          <w:szCs w:val="27"/>
        </w:rPr>
        <w:drawing>
          <wp:inline distT="0" distB="0" distL="0" distR="0" wp14:anchorId="377E0D05" wp14:editId="2E31172F">
            <wp:extent cx="200025" cy="200025"/>
            <wp:effectExtent l="0" t="0" r="9525" b="9525"/>
            <wp:docPr id="200719927" name="Picture 49"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nlarge Tabl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57337A3" w14:textId="77777777" w:rsidR="00C57C2F" w:rsidRDefault="00C57C2F" w:rsidP="00C57C2F">
      <w:pPr>
        <w:rPr>
          <w:rFonts w:ascii="Cambria" w:hAnsi="Cambria"/>
          <w:color w:val="575757"/>
          <w:sz w:val="27"/>
          <w:szCs w:val="27"/>
        </w:rPr>
      </w:pPr>
      <w:r>
        <w:rPr>
          <w:rStyle w:val="label"/>
          <w:rFonts w:ascii="Tahoma" w:hAnsi="Tahoma" w:cs="Tahoma"/>
          <w:b/>
          <w:bCs/>
          <w:color w:val="535957"/>
          <w:sz w:val="30"/>
          <w:szCs w:val="30"/>
          <w:shd w:val="clear" w:color="auto" w:fill="DAD9E1"/>
        </w:rPr>
        <w:t>Figure </w:t>
      </w:r>
      <w:r>
        <w:rPr>
          <w:rStyle w:val="ordinal"/>
          <w:rFonts w:ascii="Tahoma" w:hAnsi="Tahoma" w:cs="Tahoma"/>
          <w:b/>
          <w:bCs/>
          <w:color w:val="535957"/>
          <w:sz w:val="30"/>
          <w:szCs w:val="30"/>
          <w:shd w:val="clear" w:color="auto" w:fill="DAD9E1"/>
        </w:rPr>
        <w:t>5-31</w:t>
      </w:r>
    </w:p>
    <w:p w14:paraId="002A1BFF" w14:textId="77777777" w:rsidR="00C57C2F" w:rsidRDefault="00C57C2F" w:rsidP="00C57C2F">
      <w:pPr>
        <w:pStyle w:val="NormalWeb"/>
        <w:spacing w:before="0" w:beforeAutospacing="0" w:after="225" w:afterAutospacing="0"/>
        <w:rPr>
          <w:rFonts w:ascii="Tahoma" w:hAnsi="Tahoma" w:cs="Tahoma"/>
          <w:color w:val="575757"/>
          <w:sz w:val="29"/>
          <w:szCs w:val="29"/>
        </w:rPr>
      </w:pPr>
      <w:r>
        <w:rPr>
          <w:rFonts w:ascii="Tahoma" w:hAnsi="Tahoma" w:cs="Tahoma"/>
          <w:color w:val="575757"/>
          <w:sz w:val="29"/>
          <w:szCs w:val="29"/>
        </w:rPr>
        <w:t>This decision table is based on the VERIFY ORDER conditions shown in </w:t>
      </w:r>
      <w:hyperlink r:id="rId191" w:history="1">
        <w:r>
          <w:rPr>
            <w:rStyle w:val="Hyperlink"/>
            <w:rFonts w:ascii="Tahoma" w:hAnsi="Tahoma" w:cs="Tahoma"/>
            <w:color w:val="0081BC"/>
            <w:sz w:val="29"/>
            <w:szCs w:val="29"/>
          </w:rPr>
          <w:t>Figure 5-30</w:t>
        </w:r>
      </w:hyperlink>
      <w:r>
        <w:rPr>
          <w:rFonts w:ascii="Tahoma" w:hAnsi="Tahoma" w:cs="Tahoma"/>
          <w:color w:val="575757"/>
          <w:sz w:val="29"/>
          <w:szCs w:val="29"/>
        </w:rPr>
        <w:t>. With three conditions, there are eight possible combinations or rules.</w:t>
      </w:r>
    </w:p>
    <w:tbl>
      <w:tblPr>
        <w:tblW w:w="1000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135"/>
        <w:gridCol w:w="600"/>
        <w:gridCol w:w="610"/>
        <w:gridCol w:w="610"/>
        <w:gridCol w:w="610"/>
        <w:gridCol w:w="610"/>
        <w:gridCol w:w="610"/>
        <w:gridCol w:w="610"/>
        <w:gridCol w:w="610"/>
      </w:tblGrid>
      <w:tr w:rsidR="00C57C2F" w14:paraId="647E9F69" w14:textId="77777777" w:rsidTr="00C57C2F">
        <w:trPr>
          <w:tblHeader/>
        </w:trPr>
        <w:tc>
          <w:tcPr>
            <w:tcW w:w="0" w:type="auto"/>
            <w:gridSpan w:val="9"/>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6A80A674" w14:textId="77777777" w:rsidR="00C57C2F" w:rsidRDefault="00C57C2F">
            <w:pPr>
              <w:rPr>
                <w:rFonts w:ascii="Tahoma" w:hAnsi="Tahoma" w:cs="Tahoma"/>
                <w:b/>
                <w:bCs/>
                <w:color w:val="696969"/>
                <w:sz w:val="23"/>
                <w:szCs w:val="23"/>
              </w:rPr>
            </w:pPr>
            <w:r>
              <w:rPr>
                <w:rFonts w:ascii="Tahoma" w:hAnsi="Tahoma" w:cs="Tahoma"/>
                <w:b/>
                <w:bCs/>
                <w:color w:val="696969"/>
                <w:sz w:val="23"/>
                <w:szCs w:val="23"/>
              </w:rPr>
              <w:t>VERIFY ORDER Process with Credit Waiver (initial version)</w:t>
            </w:r>
          </w:p>
        </w:tc>
      </w:tr>
      <w:tr w:rsidR="00C57C2F" w14:paraId="3BC1FA49" w14:textId="77777777" w:rsidTr="00C57C2F">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68B65D41" w14:textId="77777777" w:rsidR="00C57C2F" w:rsidRDefault="00C57C2F">
            <w:pPr>
              <w:rPr>
                <w:rFonts w:ascii="Tahoma" w:hAnsi="Tahoma" w:cs="Tahoma"/>
                <w:b/>
                <w:bCs/>
                <w:color w:val="696969"/>
                <w:sz w:val="23"/>
                <w:szCs w:val="23"/>
              </w:rPr>
            </w:pP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372465D9" w14:textId="77777777" w:rsidR="00C57C2F" w:rsidRDefault="00C57C2F">
            <w:pPr>
              <w:jc w:val="center"/>
              <w:rPr>
                <w:rFonts w:ascii="Tahoma" w:hAnsi="Tahoma" w:cs="Tahoma"/>
                <w:b/>
                <w:bCs/>
                <w:color w:val="696969"/>
                <w:sz w:val="23"/>
                <w:szCs w:val="23"/>
              </w:rPr>
            </w:pPr>
            <w:r>
              <w:rPr>
                <w:rFonts w:ascii="Tahoma" w:hAnsi="Tahoma" w:cs="Tahoma"/>
                <w:b/>
                <w:bCs/>
                <w:color w:val="696969"/>
                <w:sz w:val="23"/>
                <w:szCs w:val="23"/>
              </w:rPr>
              <w:t>1</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0A640A81" w14:textId="77777777" w:rsidR="00C57C2F" w:rsidRDefault="00C57C2F">
            <w:pPr>
              <w:jc w:val="center"/>
              <w:rPr>
                <w:rFonts w:ascii="Tahoma" w:hAnsi="Tahoma" w:cs="Tahoma"/>
                <w:b/>
                <w:bCs/>
                <w:color w:val="696969"/>
                <w:sz w:val="23"/>
                <w:szCs w:val="23"/>
              </w:rPr>
            </w:pPr>
            <w:r>
              <w:rPr>
                <w:rFonts w:ascii="Tahoma" w:hAnsi="Tahoma" w:cs="Tahoma"/>
                <w:b/>
                <w:bCs/>
                <w:color w:val="696969"/>
                <w:sz w:val="23"/>
                <w:szCs w:val="23"/>
              </w:rPr>
              <w:t>2</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3AF3B415" w14:textId="77777777" w:rsidR="00C57C2F" w:rsidRDefault="00C57C2F">
            <w:pPr>
              <w:jc w:val="center"/>
              <w:rPr>
                <w:rFonts w:ascii="Tahoma" w:hAnsi="Tahoma" w:cs="Tahoma"/>
                <w:b/>
                <w:bCs/>
                <w:color w:val="696969"/>
                <w:sz w:val="23"/>
                <w:szCs w:val="23"/>
              </w:rPr>
            </w:pPr>
            <w:r>
              <w:rPr>
                <w:rFonts w:ascii="Tahoma" w:hAnsi="Tahoma" w:cs="Tahoma"/>
                <w:b/>
                <w:bCs/>
                <w:color w:val="696969"/>
                <w:sz w:val="23"/>
                <w:szCs w:val="23"/>
              </w:rPr>
              <w:t>3</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32504C77" w14:textId="77777777" w:rsidR="00C57C2F" w:rsidRDefault="00C57C2F">
            <w:pPr>
              <w:jc w:val="center"/>
              <w:rPr>
                <w:rFonts w:ascii="Tahoma" w:hAnsi="Tahoma" w:cs="Tahoma"/>
                <w:b/>
                <w:bCs/>
                <w:color w:val="696969"/>
                <w:sz w:val="23"/>
                <w:szCs w:val="23"/>
              </w:rPr>
            </w:pPr>
            <w:r>
              <w:rPr>
                <w:rFonts w:ascii="Tahoma" w:hAnsi="Tahoma" w:cs="Tahoma"/>
                <w:b/>
                <w:bCs/>
                <w:color w:val="696969"/>
                <w:sz w:val="23"/>
                <w:szCs w:val="23"/>
              </w:rPr>
              <w:t>4</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4D924BF8" w14:textId="77777777" w:rsidR="00C57C2F" w:rsidRDefault="00C57C2F">
            <w:pPr>
              <w:jc w:val="center"/>
              <w:rPr>
                <w:rFonts w:ascii="Tahoma" w:hAnsi="Tahoma" w:cs="Tahoma"/>
                <w:b/>
                <w:bCs/>
                <w:color w:val="696969"/>
                <w:sz w:val="23"/>
                <w:szCs w:val="23"/>
              </w:rPr>
            </w:pPr>
            <w:r>
              <w:rPr>
                <w:rFonts w:ascii="Tahoma" w:hAnsi="Tahoma" w:cs="Tahoma"/>
                <w:b/>
                <w:bCs/>
                <w:color w:val="696969"/>
                <w:sz w:val="23"/>
                <w:szCs w:val="23"/>
              </w:rPr>
              <w:t>5</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007941AA" w14:textId="77777777" w:rsidR="00C57C2F" w:rsidRDefault="00C57C2F">
            <w:pPr>
              <w:jc w:val="center"/>
              <w:rPr>
                <w:rFonts w:ascii="Tahoma" w:hAnsi="Tahoma" w:cs="Tahoma"/>
                <w:b/>
                <w:bCs/>
                <w:color w:val="696969"/>
                <w:sz w:val="23"/>
                <w:szCs w:val="23"/>
              </w:rPr>
            </w:pPr>
            <w:r>
              <w:rPr>
                <w:rFonts w:ascii="Tahoma" w:hAnsi="Tahoma" w:cs="Tahoma"/>
                <w:b/>
                <w:bCs/>
                <w:color w:val="696969"/>
                <w:sz w:val="23"/>
                <w:szCs w:val="23"/>
              </w:rPr>
              <w:t>6</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46D8BEB2" w14:textId="77777777" w:rsidR="00C57C2F" w:rsidRDefault="00C57C2F">
            <w:pPr>
              <w:jc w:val="center"/>
              <w:rPr>
                <w:rFonts w:ascii="Tahoma" w:hAnsi="Tahoma" w:cs="Tahoma"/>
                <w:b/>
                <w:bCs/>
                <w:color w:val="696969"/>
                <w:sz w:val="23"/>
                <w:szCs w:val="23"/>
              </w:rPr>
            </w:pPr>
            <w:r>
              <w:rPr>
                <w:rFonts w:ascii="Tahoma" w:hAnsi="Tahoma" w:cs="Tahoma"/>
                <w:b/>
                <w:bCs/>
                <w:color w:val="696969"/>
                <w:sz w:val="23"/>
                <w:szCs w:val="23"/>
              </w:rPr>
              <w:t>7</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04188564" w14:textId="77777777" w:rsidR="00C57C2F" w:rsidRDefault="00C57C2F">
            <w:pPr>
              <w:jc w:val="center"/>
              <w:rPr>
                <w:rFonts w:ascii="Tahoma" w:hAnsi="Tahoma" w:cs="Tahoma"/>
                <w:b/>
                <w:bCs/>
                <w:color w:val="696969"/>
                <w:sz w:val="23"/>
                <w:szCs w:val="23"/>
              </w:rPr>
            </w:pPr>
            <w:r>
              <w:rPr>
                <w:rFonts w:ascii="Tahoma" w:hAnsi="Tahoma" w:cs="Tahoma"/>
                <w:b/>
                <w:bCs/>
                <w:color w:val="696969"/>
                <w:sz w:val="23"/>
                <w:szCs w:val="23"/>
              </w:rPr>
              <w:t>8</w:t>
            </w:r>
          </w:p>
        </w:tc>
      </w:tr>
      <w:tr w:rsidR="00C57C2F" w14:paraId="6FD600CB" w14:textId="77777777" w:rsidTr="00C57C2F">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BAB9BC3" w14:textId="77777777" w:rsidR="00C57C2F" w:rsidRDefault="00C57C2F">
            <w:pPr>
              <w:rPr>
                <w:rFonts w:ascii="Tahoma" w:hAnsi="Tahoma" w:cs="Tahoma"/>
                <w:sz w:val="23"/>
                <w:szCs w:val="23"/>
              </w:rPr>
            </w:pPr>
            <w:r>
              <w:rPr>
                <w:rFonts w:ascii="Tahoma" w:hAnsi="Tahoma" w:cs="Tahoma"/>
                <w:sz w:val="23"/>
                <w:szCs w:val="23"/>
              </w:rPr>
              <w:t>Credit status is OK</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1834821" w14:textId="77777777" w:rsidR="00C57C2F" w:rsidRDefault="00C57C2F">
            <w:pPr>
              <w:jc w:val="center"/>
              <w:rPr>
                <w:rFonts w:ascii="Tahoma" w:hAnsi="Tahoma" w:cs="Tahoma"/>
                <w:sz w:val="23"/>
                <w:szCs w:val="23"/>
              </w:rPr>
            </w:pPr>
            <w:r>
              <w:rPr>
                <w:rFonts w:ascii="Tahoma" w:hAnsi="Tahoma" w:cs="Tahoma"/>
                <w:sz w:val="23"/>
                <w:szCs w:val="23"/>
              </w:rPr>
              <w:t>Y</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472EDFC" w14:textId="77777777" w:rsidR="00C57C2F" w:rsidRDefault="00C57C2F">
            <w:pPr>
              <w:jc w:val="center"/>
              <w:rPr>
                <w:rFonts w:ascii="Tahoma" w:hAnsi="Tahoma" w:cs="Tahoma"/>
                <w:sz w:val="23"/>
                <w:szCs w:val="23"/>
              </w:rPr>
            </w:pPr>
            <w:r>
              <w:rPr>
                <w:rFonts w:ascii="Tahoma" w:hAnsi="Tahoma" w:cs="Tahoma"/>
                <w:sz w:val="23"/>
                <w:szCs w:val="23"/>
              </w:rPr>
              <w:t>Y</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820A7C7" w14:textId="77777777" w:rsidR="00C57C2F" w:rsidRDefault="00C57C2F">
            <w:pPr>
              <w:jc w:val="center"/>
              <w:rPr>
                <w:rFonts w:ascii="Tahoma" w:hAnsi="Tahoma" w:cs="Tahoma"/>
                <w:sz w:val="23"/>
                <w:szCs w:val="23"/>
              </w:rPr>
            </w:pPr>
            <w:r>
              <w:rPr>
                <w:rFonts w:ascii="Tahoma" w:hAnsi="Tahoma" w:cs="Tahoma"/>
                <w:sz w:val="23"/>
                <w:szCs w:val="23"/>
              </w:rPr>
              <w:t>Y</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7D13EDA" w14:textId="77777777" w:rsidR="00C57C2F" w:rsidRDefault="00C57C2F">
            <w:pPr>
              <w:jc w:val="center"/>
              <w:rPr>
                <w:rFonts w:ascii="Tahoma" w:hAnsi="Tahoma" w:cs="Tahoma"/>
                <w:sz w:val="23"/>
                <w:szCs w:val="23"/>
              </w:rPr>
            </w:pPr>
            <w:r>
              <w:rPr>
                <w:rFonts w:ascii="Tahoma" w:hAnsi="Tahoma" w:cs="Tahoma"/>
                <w:sz w:val="23"/>
                <w:szCs w:val="23"/>
              </w:rPr>
              <w:t>Y</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1652EEC" w14:textId="77777777" w:rsidR="00C57C2F" w:rsidRDefault="00C57C2F">
            <w:pPr>
              <w:jc w:val="center"/>
              <w:rPr>
                <w:rFonts w:ascii="Tahoma" w:hAnsi="Tahoma" w:cs="Tahoma"/>
                <w:sz w:val="23"/>
                <w:szCs w:val="23"/>
              </w:rPr>
            </w:pPr>
            <w:r>
              <w:rPr>
                <w:rFonts w:ascii="Tahoma" w:hAnsi="Tahoma" w:cs="Tahoma"/>
                <w:sz w:val="23"/>
                <w:szCs w:val="23"/>
              </w:rPr>
              <w:t>N</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1C60C00" w14:textId="77777777" w:rsidR="00C57C2F" w:rsidRDefault="00C57C2F">
            <w:pPr>
              <w:jc w:val="center"/>
              <w:rPr>
                <w:rFonts w:ascii="Tahoma" w:hAnsi="Tahoma" w:cs="Tahoma"/>
                <w:sz w:val="23"/>
                <w:szCs w:val="23"/>
              </w:rPr>
            </w:pPr>
            <w:r>
              <w:rPr>
                <w:rFonts w:ascii="Tahoma" w:hAnsi="Tahoma" w:cs="Tahoma"/>
                <w:sz w:val="23"/>
                <w:szCs w:val="23"/>
              </w:rPr>
              <w:t>N</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5C6FD92" w14:textId="77777777" w:rsidR="00C57C2F" w:rsidRDefault="00C57C2F">
            <w:pPr>
              <w:jc w:val="center"/>
              <w:rPr>
                <w:rFonts w:ascii="Tahoma" w:hAnsi="Tahoma" w:cs="Tahoma"/>
                <w:sz w:val="23"/>
                <w:szCs w:val="23"/>
              </w:rPr>
            </w:pPr>
            <w:r>
              <w:rPr>
                <w:rFonts w:ascii="Tahoma" w:hAnsi="Tahoma" w:cs="Tahoma"/>
                <w:sz w:val="23"/>
                <w:szCs w:val="23"/>
              </w:rPr>
              <w:t>N</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DFA8BE7" w14:textId="77777777" w:rsidR="00C57C2F" w:rsidRDefault="00C57C2F">
            <w:pPr>
              <w:jc w:val="center"/>
              <w:rPr>
                <w:rFonts w:ascii="Tahoma" w:hAnsi="Tahoma" w:cs="Tahoma"/>
                <w:sz w:val="23"/>
                <w:szCs w:val="23"/>
              </w:rPr>
            </w:pPr>
            <w:r>
              <w:rPr>
                <w:rFonts w:ascii="Tahoma" w:hAnsi="Tahoma" w:cs="Tahoma"/>
                <w:sz w:val="23"/>
                <w:szCs w:val="23"/>
              </w:rPr>
              <w:t>N</w:t>
            </w:r>
          </w:p>
        </w:tc>
      </w:tr>
      <w:tr w:rsidR="00C57C2F" w14:paraId="55BFEA27" w14:textId="77777777" w:rsidTr="00C57C2F">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FE970D1" w14:textId="77777777" w:rsidR="00C57C2F" w:rsidRDefault="00C57C2F">
            <w:pPr>
              <w:rPr>
                <w:rFonts w:ascii="Tahoma" w:hAnsi="Tahoma" w:cs="Tahoma"/>
                <w:sz w:val="23"/>
                <w:szCs w:val="23"/>
              </w:rPr>
            </w:pPr>
            <w:r>
              <w:rPr>
                <w:rFonts w:ascii="Tahoma" w:hAnsi="Tahoma" w:cs="Tahoma"/>
                <w:sz w:val="23"/>
                <w:szCs w:val="23"/>
              </w:rPr>
              <w:t>Product is in stock</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999F28B" w14:textId="77777777" w:rsidR="00C57C2F" w:rsidRDefault="00C57C2F">
            <w:pPr>
              <w:jc w:val="center"/>
              <w:rPr>
                <w:rFonts w:ascii="Tahoma" w:hAnsi="Tahoma" w:cs="Tahoma"/>
                <w:sz w:val="23"/>
                <w:szCs w:val="23"/>
              </w:rPr>
            </w:pPr>
            <w:r>
              <w:rPr>
                <w:rFonts w:ascii="Tahoma" w:hAnsi="Tahoma" w:cs="Tahoma"/>
                <w:sz w:val="23"/>
                <w:szCs w:val="23"/>
              </w:rPr>
              <w:t>Y</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1FA98A2" w14:textId="77777777" w:rsidR="00C57C2F" w:rsidRDefault="00C57C2F">
            <w:pPr>
              <w:jc w:val="center"/>
              <w:rPr>
                <w:rFonts w:ascii="Tahoma" w:hAnsi="Tahoma" w:cs="Tahoma"/>
                <w:sz w:val="23"/>
                <w:szCs w:val="23"/>
              </w:rPr>
            </w:pPr>
            <w:r>
              <w:rPr>
                <w:rFonts w:ascii="Tahoma" w:hAnsi="Tahoma" w:cs="Tahoma"/>
                <w:sz w:val="23"/>
                <w:szCs w:val="23"/>
              </w:rPr>
              <w:t>Y</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5BE6C65" w14:textId="77777777" w:rsidR="00C57C2F" w:rsidRDefault="00C57C2F">
            <w:pPr>
              <w:jc w:val="center"/>
              <w:rPr>
                <w:rFonts w:ascii="Tahoma" w:hAnsi="Tahoma" w:cs="Tahoma"/>
                <w:sz w:val="23"/>
                <w:szCs w:val="23"/>
              </w:rPr>
            </w:pPr>
            <w:r>
              <w:rPr>
                <w:rFonts w:ascii="Tahoma" w:hAnsi="Tahoma" w:cs="Tahoma"/>
                <w:sz w:val="23"/>
                <w:szCs w:val="23"/>
              </w:rPr>
              <w:t>N</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5514DF5" w14:textId="77777777" w:rsidR="00C57C2F" w:rsidRDefault="00C57C2F">
            <w:pPr>
              <w:jc w:val="center"/>
              <w:rPr>
                <w:rFonts w:ascii="Tahoma" w:hAnsi="Tahoma" w:cs="Tahoma"/>
                <w:sz w:val="23"/>
                <w:szCs w:val="23"/>
              </w:rPr>
            </w:pPr>
            <w:r>
              <w:rPr>
                <w:rFonts w:ascii="Tahoma" w:hAnsi="Tahoma" w:cs="Tahoma"/>
                <w:sz w:val="23"/>
                <w:szCs w:val="23"/>
              </w:rPr>
              <w:t>N</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B28A618" w14:textId="77777777" w:rsidR="00C57C2F" w:rsidRDefault="00C57C2F">
            <w:pPr>
              <w:jc w:val="center"/>
              <w:rPr>
                <w:rFonts w:ascii="Tahoma" w:hAnsi="Tahoma" w:cs="Tahoma"/>
                <w:sz w:val="23"/>
                <w:szCs w:val="23"/>
              </w:rPr>
            </w:pPr>
            <w:r>
              <w:rPr>
                <w:rFonts w:ascii="Tahoma" w:hAnsi="Tahoma" w:cs="Tahoma"/>
                <w:sz w:val="23"/>
                <w:szCs w:val="23"/>
              </w:rPr>
              <w:t>Y</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178A462" w14:textId="77777777" w:rsidR="00C57C2F" w:rsidRDefault="00C57C2F">
            <w:pPr>
              <w:jc w:val="center"/>
              <w:rPr>
                <w:rFonts w:ascii="Tahoma" w:hAnsi="Tahoma" w:cs="Tahoma"/>
                <w:sz w:val="23"/>
                <w:szCs w:val="23"/>
              </w:rPr>
            </w:pPr>
            <w:r>
              <w:rPr>
                <w:rFonts w:ascii="Tahoma" w:hAnsi="Tahoma" w:cs="Tahoma"/>
                <w:sz w:val="23"/>
                <w:szCs w:val="23"/>
              </w:rPr>
              <w:t>Y</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C473040" w14:textId="77777777" w:rsidR="00C57C2F" w:rsidRDefault="00C57C2F">
            <w:pPr>
              <w:jc w:val="center"/>
              <w:rPr>
                <w:rFonts w:ascii="Tahoma" w:hAnsi="Tahoma" w:cs="Tahoma"/>
                <w:sz w:val="23"/>
                <w:szCs w:val="23"/>
              </w:rPr>
            </w:pPr>
            <w:r>
              <w:rPr>
                <w:rFonts w:ascii="Tahoma" w:hAnsi="Tahoma" w:cs="Tahoma"/>
                <w:sz w:val="23"/>
                <w:szCs w:val="23"/>
              </w:rPr>
              <w:t>N</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212C942" w14:textId="77777777" w:rsidR="00C57C2F" w:rsidRDefault="00C57C2F">
            <w:pPr>
              <w:jc w:val="center"/>
              <w:rPr>
                <w:rFonts w:ascii="Tahoma" w:hAnsi="Tahoma" w:cs="Tahoma"/>
                <w:sz w:val="23"/>
                <w:szCs w:val="23"/>
              </w:rPr>
            </w:pPr>
            <w:r>
              <w:rPr>
                <w:rFonts w:ascii="Tahoma" w:hAnsi="Tahoma" w:cs="Tahoma"/>
                <w:sz w:val="23"/>
                <w:szCs w:val="23"/>
              </w:rPr>
              <w:t>N</w:t>
            </w:r>
          </w:p>
        </w:tc>
      </w:tr>
      <w:tr w:rsidR="00C57C2F" w14:paraId="059C1DCA" w14:textId="77777777" w:rsidTr="00C57C2F">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E86B9B4" w14:textId="77777777" w:rsidR="00C57C2F" w:rsidRDefault="00C57C2F">
            <w:pPr>
              <w:rPr>
                <w:rFonts w:ascii="Tahoma" w:hAnsi="Tahoma" w:cs="Tahoma"/>
                <w:sz w:val="23"/>
                <w:szCs w:val="23"/>
              </w:rPr>
            </w:pPr>
            <w:r>
              <w:rPr>
                <w:rFonts w:ascii="Tahoma" w:hAnsi="Tahoma" w:cs="Tahoma"/>
                <w:sz w:val="23"/>
                <w:szCs w:val="23"/>
              </w:rPr>
              <w:t>Waiver from credit manager</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18EF892" w14:textId="77777777" w:rsidR="00C57C2F" w:rsidRDefault="00C57C2F">
            <w:pPr>
              <w:jc w:val="center"/>
              <w:rPr>
                <w:rFonts w:ascii="Tahoma" w:hAnsi="Tahoma" w:cs="Tahoma"/>
                <w:sz w:val="23"/>
                <w:szCs w:val="23"/>
              </w:rPr>
            </w:pPr>
            <w:r>
              <w:rPr>
                <w:rFonts w:ascii="Tahoma" w:hAnsi="Tahoma" w:cs="Tahoma"/>
                <w:sz w:val="23"/>
                <w:szCs w:val="23"/>
              </w:rPr>
              <w:t>Y</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4E2CC22" w14:textId="77777777" w:rsidR="00C57C2F" w:rsidRDefault="00C57C2F">
            <w:pPr>
              <w:jc w:val="center"/>
              <w:rPr>
                <w:rFonts w:ascii="Tahoma" w:hAnsi="Tahoma" w:cs="Tahoma"/>
                <w:sz w:val="23"/>
                <w:szCs w:val="23"/>
              </w:rPr>
            </w:pPr>
            <w:r>
              <w:rPr>
                <w:rFonts w:ascii="Tahoma" w:hAnsi="Tahoma" w:cs="Tahoma"/>
                <w:sz w:val="23"/>
                <w:szCs w:val="23"/>
              </w:rPr>
              <w:t>N</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BBE1F0D" w14:textId="77777777" w:rsidR="00C57C2F" w:rsidRDefault="00C57C2F">
            <w:pPr>
              <w:jc w:val="center"/>
              <w:rPr>
                <w:rFonts w:ascii="Tahoma" w:hAnsi="Tahoma" w:cs="Tahoma"/>
                <w:sz w:val="23"/>
                <w:szCs w:val="23"/>
              </w:rPr>
            </w:pPr>
            <w:r>
              <w:rPr>
                <w:rFonts w:ascii="Tahoma" w:hAnsi="Tahoma" w:cs="Tahoma"/>
                <w:sz w:val="23"/>
                <w:szCs w:val="23"/>
              </w:rPr>
              <w:t>Y</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7BA0261" w14:textId="77777777" w:rsidR="00C57C2F" w:rsidRDefault="00C57C2F">
            <w:pPr>
              <w:jc w:val="center"/>
              <w:rPr>
                <w:rFonts w:ascii="Tahoma" w:hAnsi="Tahoma" w:cs="Tahoma"/>
                <w:sz w:val="23"/>
                <w:szCs w:val="23"/>
              </w:rPr>
            </w:pPr>
            <w:r>
              <w:rPr>
                <w:rFonts w:ascii="Tahoma" w:hAnsi="Tahoma" w:cs="Tahoma"/>
                <w:sz w:val="23"/>
                <w:szCs w:val="23"/>
              </w:rPr>
              <w:t>N</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5F9EFC0" w14:textId="77777777" w:rsidR="00C57C2F" w:rsidRDefault="00C57C2F">
            <w:pPr>
              <w:jc w:val="center"/>
              <w:rPr>
                <w:rFonts w:ascii="Tahoma" w:hAnsi="Tahoma" w:cs="Tahoma"/>
                <w:sz w:val="23"/>
                <w:szCs w:val="23"/>
              </w:rPr>
            </w:pPr>
            <w:r>
              <w:rPr>
                <w:rFonts w:ascii="Tahoma" w:hAnsi="Tahoma" w:cs="Tahoma"/>
                <w:sz w:val="23"/>
                <w:szCs w:val="23"/>
              </w:rPr>
              <w:t>Y</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06F482E" w14:textId="77777777" w:rsidR="00C57C2F" w:rsidRDefault="00C57C2F">
            <w:pPr>
              <w:jc w:val="center"/>
              <w:rPr>
                <w:rFonts w:ascii="Tahoma" w:hAnsi="Tahoma" w:cs="Tahoma"/>
                <w:sz w:val="23"/>
                <w:szCs w:val="23"/>
              </w:rPr>
            </w:pPr>
            <w:r>
              <w:rPr>
                <w:rFonts w:ascii="Tahoma" w:hAnsi="Tahoma" w:cs="Tahoma"/>
                <w:sz w:val="23"/>
                <w:szCs w:val="23"/>
              </w:rPr>
              <w:t>N</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830E5BA" w14:textId="77777777" w:rsidR="00C57C2F" w:rsidRDefault="00C57C2F">
            <w:pPr>
              <w:jc w:val="center"/>
              <w:rPr>
                <w:rFonts w:ascii="Tahoma" w:hAnsi="Tahoma" w:cs="Tahoma"/>
                <w:sz w:val="23"/>
                <w:szCs w:val="23"/>
              </w:rPr>
            </w:pPr>
            <w:r>
              <w:rPr>
                <w:rFonts w:ascii="Tahoma" w:hAnsi="Tahoma" w:cs="Tahoma"/>
                <w:sz w:val="23"/>
                <w:szCs w:val="23"/>
              </w:rPr>
              <w:t>Y</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6E9E250" w14:textId="77777777" w:rsidR="00C57C2F" w:rsidRDefault="00C57C2F">
            <w:pPr>
              <w:jc w:val="center"/>
              <w:rPr>
                <w:rFonts w:ascii="Tahoma" w:hAnsi="Tahoma" w:cs="Tahoma"/>
                <w:sz w:val="23"/>
                <w:szCs w:val="23"/>
              </w:rPr>
            </w:pPr>
            <w:r>
              <w:rPr>
                <w:rFonts w:ascii="Tahoma" w:hAnsi="Tahoma" w:cs="Tahoma"/>
                <w:sz w:val="23"/>
                <w:szCs w:val="23"/>
              </w:rPr>
              <w:t>N</w:t>
            </w:r>
          </w:p>
        </w:tc>
      </w:tr>
      <w:tr w:rsidR="00C57C2F" w14:paraId="60E79A5C" w14:textId="77777777" w:rsidTr="00C57C2F">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12F7246" w14:textId="77777777" w:rsidR="00C57C2F" w:rsidRDefault="00C57C2F">
            <w:pPr>
              <w:rPr>
                <w:rFonts w:ascii="Tahoma" w:hAnsi="Tahoma" w:cs="Tahoma"/>
                <w:sz w:val="23"/>
                <w:szCs w:val="23"/>
              </w:rPr>
            </w:pPr>
            <w:r>
              <w:rPr>
                <w:rFonts w:ascii="Tahoma" w:hAnsi="Tahoma" w:cs="Tahoma"/>
                <w:sz w:val="23"/>
                <w:szCs w:val="23"/>
              </w:rPr>
              <w:lastRenderedPageBreak/>
              <w:t>Accept order</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43FC17F" w14:textId="77777777" w:rsidR="00C57C2F" w:rsidRDefault="00C57C2F">
            <w:pPr>
              <w:jc w:val="center"/>
              <w:rPr>
                <w:rFonts w:ascii="Tahoma" w:hAnsi="Tahoma" w:cs="Tahoma"/>
                <w:sz w:val="23"/>
                <w:szCs w:val="23"/>
              </w:rPr>
            </w:pPr>
            <w:r>
              <w:rPr>
                <w:rFonts w:ascii="Tahoma" w:hAnsi="Tahoma" w:cs="Tahoma"/>
                <w:sz w:val="23"/>
                <w:szCs w:val="23"/>
              </w:rPr>
              <w:t>X</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CEEE55A" w14:textId="77777777" w:rsidR="00C57C2F" w:rsidRDefault="00C57C2F">
            <w:pPr>
              <w:jc w:val="center"/>
              <w:rPr>
                <w:rFonts w:ascii="Tahoma" w:hAnsi="Tahoma" w:cs="Tahoma"/>
                <w:sz w:val="23"/>
                <w:szCs w:val="23"/>
              </w:rPr>
            </w:pPr>
            <w:r>
              <w:rPr>
                <w:rFonts w:ascii="Tahoma" w:hAnsi="Tahoma" w:cs="Tahoma"/>
                <w:sz w:val="23"/>
                <w:szCs w:val="23"/>
              </w:rPr>
              <w:t>X</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3E17AB9" w14:textId="77777777" w:rsidR="00C57C2F" w:rsidRDefault="00C57C2F">
            <w:pPr>
              <w:jc w:val="center"/>
              <w:rPr>
                <w:rFonts w:ascii="Tahoma" w:hAnsi="Tahoma" w:cs="Tahoma"/>
                <w:sz w:val="23"/>
                <w:szCs w:val="23"/>
              </w:rPr>
            </w:pP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C2DDA8E" w14:textId="77777777" w:rsidR="00C57C2F" w:rsidRDefault="00C57C2F">
            <w:pPr>
              <w:jc w:val="center"/>
              <w:rPr>
                <w:sz w:val="20"/>
                <w:szCs w:val="20"/>
              </w:rPr>
            </w:pP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6266123" w14:textId="77777777" w:rsidR="00C57C2F" w:rsidRDefault="00C57C2F">
            <w:pPr>
              <w:jc w:val="center"/>
              <w:rPr>
                <w:rFonts w:ascii="Tahoma" w:hAnsi="Tahoma" w:cs="Tahoma"/>
                <w:sz w:val="23"/>
                <w:szCs w:val="23"/>
              </w:rPr>
            </w:pPr>
            <w:r>
              <w:rPr>
                <w:rFonts w:ascii="Tahoma" w:hAnsi="Tahoma" w:cs="Tahoma"/>
                <w:sz w:val="23"/>
                <w:szCs w:val="23"/>
              </w:rPr>
              <w:t>X</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96956C0" w14:textId="77777777" w:rsidR="00C57C2F" w:rsidRDefault="00C57C2F">
            <w:pPr>
              <w:jc w:val="center"/>
              <w:rPr>
                <w:rFonts w:ascii="Tahoma" w:hAnsi="Tahoma" w:cs="Tahoma"/>
                <w:sz w:val="23"/>
                <w:szCs w:val="23"/>
              </w:rPr>
            </w:pP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931F830" w14:textId="77777777" w:rsidR="00C57C2F" w:rsidRDefault="00C57C2F">
            <w:pPr>
              <w:jc w:val="center"/>
              <w:rPr>
                <w:sz w:val="20"/>
                <w:szCs w:val="20"/>
              </w:rPr>
            </w:pP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D0B2DC4" w14:textId="77777777" w:rsidR="00C57C2F" w:rsidRDefault="00C57C2F">
            <w:pPr>
              <w:jc w:val="center"/>
              <w:rPr>
                <w:sz w:val="20"/>
                <w:szCs w:val="20"/>
              </w:rPr>
            </w:pPr>
          </w:p>
        </w:tc>
      </w:tr>
      <w:tr w:rsidR="00C57C2F" w14:paraId="45C1D2FB" w14:textId="77777777" w:rsidTr="00C57C2F">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0199377" w14:textId="77777777" w:rsidR="00C57C2F" w:rsidRDefault="00C57C2F">
            <w:pPr>
              <w:rPr>
                <w:rFonts w:ascii="Tahoma" w:hAnsi="Tahoma" w:cs="Tahoma"/>
                <w:sz w:val="23"/>
                <w:szCs w:val="23"/>
              </w:rPr>
            </w:pPr>
            <w:r>
              <w:rPr>
                <w:rFonts w:ascii="Tahoma" w:hAnsi="Tahoma" w:cs="Tahoma"/>
                <w:sz w:val="23"/>
                <w:szCs w:val="23"/>
              </w:rPr>
              <w:t>Reject order</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03B001D" w14:textId="77777777" w:rsidR="00C57C2F" w:rsidRDefault="00C57C2F">
            <w:pPr>
              <w:rPr>
                <w:rFonts w:ascii="Tahoma" w:hAnsi="Tahoma" w:cs="Tahoma"/>
                <w:sz w:val="23"/>
                <w:szCs w:val="23"/>
              </w:rPr>
            </w:pP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280481A" w14:textId="77777777" w:rsidR="00C57C2F" w:rsidRDefault="00C57C2F">
            <w:pPr>
              <w:jc w:val="center"/>
              <w:rPr>
                <w:sz w:val="20"/>
                <w:szCs w:val="20"/>
              </w:rPr>
            </w:pP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E5AF90B" w14:textId="77777777" w:rsidR="00C57C2F" w:rsidRDefault="00C57C2F">
            <w:pPr>
              <w:jc w:val="center"/>
              <w:rPr>
                <w:rFonts w:ascii="Tahoma" w:hAnsi="Tahoma" w:cs="Tahoma"/>
                <w:sz w:val="23"/>
                <w:szCs w:val="23"/>
              </w:rPr>
            </w:pPr>
            <w:r>
              <w:rPr>
                <w:rFonts w:ascii="Tahoma" w:hAnsi="Tahoma" w:cs="Tahoma"/>
                <w:sz w:val="23"/>
                <w:szCs w:val="23"/>
              </w:rPr>
              <w:t>X</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310EE8B" w14:textId="77777777" w:rsidR="00C57C2F" w:rsidRDefault="00C57C2F">
            <w:pPr>
              <w:jc w:val="center"/>
              <w:rPr>
                <w:rFonts w:ascii="Tahoma" w:hAnsi="Tahoma" w:cs="Tahoma"/>
                <w:sz w:val="23"/>
                <w:szCs w:val="23"/>
              </w:rPr>
            </w:pPr>
            <w:r>
              <w:rPr>
                <w:rFonts w:ascii="Tahoma" w:hAnsi="Tahoma" w:cs="Tahoma"/>
                <w:sz w:val="23"/>
                <w:szCs w:val="23"/>
              </w:rPr>
              <w:t>X</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B9C1247" w14:textId="77777777" w:rsidR="00C57C2F" w:rsidRDefault="00C57C2F">
            <w:pPr>
              <w:jc w:val="center"/>
              <w:rPr>
                <w:rFonts w:ascii="Tahoma" w:hAnsi="Tahoma" w:cs="Tahoma"/>
                <w:sz w:val="23"/>
                <w:szCs w:val="23"/>
              </w:rPr>
            </w:pP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D760816" w14:textId="77777777" w:rsidR="00C57C2F" w:rsidRDefault="00C57C2F">
            <w:pPr>
              <w:jc w:val="center"/>
              <w:rPr>
                <w:rFonts w:ascii="Tahoma" w:hAnsi="Tahoma" w:cs="Tahoma"/>
                <w:sz w:val="23"/>
                <w:szCs w:val="23"/>
              </w:rPr>
            </w:pPr>
            <w:r>
              <w:rPr>
                <w:rFonts w:ascii="Tahoma" w:hAnsi="Tahoma" w:cs="Tahoma"/>
                <w:sz w:val="23"/>
                <w:szCs w:val="23"/>
              </w:rPr>
              <w:t>X</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420E2C0" w14:textId="77777777" w:rsidR="00C57C2F" w:rsidRDefault="00C57C2F">
            <w:pPr>
              <w:jc w:val="center"/>
              <w:rPr>
                <w:rFonts w:ascii="Tahoma" w:hAnsi="Tahoma" w:cs="Tahoma"/>
                <w:sz w:val="23"/>
                <w:szCs w:val="23"/>
              </w:rPr>
            </w:pPr>
            <w:r>
              <w:rPr>
                <w:rFonts w:ascii="Tahoma" w:hAnsi="Tahoma" w:cs="Tahoma"/>
                <w:sz w:val="23"/>
                <w:szCs w:val="23"/>
              </w:rPr>
              <w:t>X</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CA7A069" w14:textId="77777777" w:rsidR="00C57C2F" w:rsidRDefault="00C57C2F">
            <w:pPr>
              <w:jc w:val="center"/>
              <w:rPr>
                <w:rFonts w:ascii="Tahoma" w:hAnsi="Tahoma" w:cs="Tahoma"/>
                <w:sz w:val="23"/>
                <w:szCs w:val="23"/>
              </w:rPr>
            </w:pPr>
            <w:r>
              <w:rPr>
                <w:rFonts w:ascii="Tahoma" w:hAnsi="Tahoma" w:cs="Tahoma"/>
                <w:sz w:val="23"/>
                <w:szCs w:val="23"/>
              </w:rPr>
              <w:t>X</w:t>
            </w:r>
          </w:p>
        </w:tc>
      </w:tr>
    </w:tbl>
    <w:p w14:paraId="37C7C452" w14:textId="4B91A213" w:rsidR="00C57C2F" w:rsidRDefault="00C57C2F" w:rsidP="00C57C2F">
      <w:pPr>
        <w:shd w:val="clear" w:color="auto" w:fill="FFFFFF"/>
        <w:rPr>
          <w:rFonts w:ascii="Cambria" w:hAnsi="Cambria" w:cs="Times New Roman"/>
          <w:color w:val="575757"/>
          <w:sz w:val="27"/>
          <w:szCs w:val="27"/>
        </w:rPr>
      </w:pPr>
      <w:r>
        <w:rPr>
          <w:rFonts w:ascii="Cambria" w:hAnsi="Cambria"/>
          <w:noProof/>
          <w:color w:val="575757"/>
          <w:sz w:val="27"/>
          <w:szCs w:val="27"/>
        </w:rPr>
        <w:drawing>
          <wp:inline distT="0" distB="0" distL="0" distR="0" wp14:anchorId="79C63D5F" wp14:editId="24EA4CD1">
            <wp:extent cx="200025" cy="200025"/>
            <wp:effectExtent l="0" t="0" r="9525" b="9525"/>
            <wp:docPr id="2004509833" name="Picture 48"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Enlarge Tabl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05C34F2A"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First, the Y-N patterns must be filled in, as shown in </w:t>
      </w:r>
      <w:hyperlink r:id="rId192" w:history="1">
        <w:r>
          <w:rPr>
            <w:rStyle w:val="Hyperlink"/>
            <w:rFonts w:ascii="Cambria" w:hAnsi="Cambria"/>
            <w:color w:val="0081BC"/>
            <w:sz w:val="27"/>
            <w:szCs w:val="27"/>
          </w:rPr>
          <w:t>Figure 5-31</w:t>
        </w:r>
      </w:hyperlink>
      <w:r>
        <w:rPr>
          <w:rFonts w:ascii="Cambria" w:hAnsi="Cambria"/>
          <w:color w:val="575757"/>
          <w:sz w:val="27"/>
          <w:szCs w:val="27"/>
        </w:rPr>
        <w:t xml:space="preserve">. The best way to </w:t>
      </w:r>
      <w:proofErr w:type="gramStart"/>
      <w:r>
        <w:rPr>
          <w:rFonts w:ascii="Cambria" w:hAnsi="Cambria"/>
          <w:color w:val="575757"/>
          <w:sz w:val="27"/>
          <w:szCs w:val="27"/>
        </w:rPr>
        <w:t>assure</w:t>
      </w:r>
      <w:proofErr w:type="gramEnd"/>
      <w:r>
        <w:rPr>
          <w:rFonts w:ascii="Cambria" w:hAnsi="Cambria"/>
          <w:color w:val="575757"/>
          <w:sz w:val="27"/>
          <w:szCs w:val="27"/>
        </w:rPr>
        <w:t xml:space="preserve"> that all combinations appear is to use patterns like these. The first condition uses a pattern </w:t>
      </w:r>
      <w:proofErr w:type="gramStart"/>
      <w:r>
        <w:rPr>
          <w:rFonts w:ascii="Cambria" w:hAnsi="Cambria"/>
          <w:color w:val="575757"/>
          <w:sz w:val="27"/>
          <w:szCs w:val="27"/>
        </w:rPr>
        <w:t xml:space="preserve">of </w:t>
      </w:r>
      <w:proofErr w:type="gramEnd"/>
      <w:r>
        <w:rPr>
          <w:rFonts w:ascii="Cambria" w:hAnsi="Cambria"/>
          <w:color w:val="575757"/>
          <w:sz w:val="27"/>
          <w:szCs w:val="27"/>
        </w:rPr>
        <w:t>Y-Y-Y-Y followed by N-N-N-N, the second condition uses a repeating Y-Y-N-N pattern, and the pattern in the third condition is a series of Y-Ns.</w:t>
      </w:r>
    </w:p>
    <w:p w14:paraId="30C0BBC6"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next step is very important, regardless of the number of conditions. Each numbered column, or rule, represents a different set of conditions. The logic must be carefully analyzed and the outcome for each rule shown. Before going further, study the table in </w:t>
      </w:r>
      <w:hyperlink r:id="rId193" w:history="1">
        <w:r>
          <w:rPr>
            <w:rStyle w:val="Hyperlink"/>
            <w:rFonts w:ascii="Cambria" w:hAnsi="Cambria"/>
            <w:color w:val="0081BC"/>
            <w:sz w:val="27"/>
            <w:szCs w:val="27"/>
          </w:rPr>
          <w:t>Figure 5-31</w:t>
        </w:r>
      </w:hyperlink>
      <w:r>
        <w:rPr>
          <w:rFonts w:ascii="Cambria" w:hAnsi="Cambria"/>
          <w:color w:val="575757"/>
          <w:sz w:val="27"/>
          <w:szCs w:val="27"/>
        </w:rPr>
        <w:t> to be sure the logical outcome for each of the eight rules is understood.</w:t>
      </w:r>
    </w:p>
    <w:p w14:paraId="6CF079A3"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When all the outcomes have been determined, the next step is to simplify the table. In a multi-condition table, some rules might be duplicates, redundant, or unrealistic. To simplify the table, follow these steps:</w:t>
      </w:r>
    </w:p>
    <w:p w14:paraId="607752D5" w14:textId="77777777" w:rsidR="00C57C2F" w:rsidRDefault="00C57C2F" w:rsidP="00C57C2F">
      <w:pPr>
        <w:pStyle w:val="step"/>
        <w:numPr>
          <w:ilvl w:val="0"/>
          <w:numId w:val="23"/>
        </w:numPr>
        <w:shd w:val="clear" w:color="auto" w:fill="FFFFFF"/>
        <w:spacing w:before="0" w:beforeAutospacing="0" w:after="0" w:afterAutospacing="0"/>
        <w:rPr>
          <w:rFonts w:ascii="Cambria" w:hAnsi="Cambria"/>
          <w:b/>
          <w:bCs/>
          <w:color w:val="575757"/>
          <w:sz w:val="27"/>
          <w:szCs w:val="27"/>
        </w:rPr>
      </w:pPr>
      <w:r>
        <w:rPr>
          <w:rStyle w:val="ordinal"/>
          <w:rFonts w:ascii="Tahoma" w:hAnsi="Tahoma" w:cs="Tahoma"/>
          <w:color w:val="FFFFFF"/>
          <w:sz w:val="26"/>
          <w:szCs w:val="26"/>
          <w:bdr w:val="none" w:sz="0" w:space="0" w:color="auto" w:frame="1"/>
          <w:shd w:val="clear" w:color="auto" w:fill="FF9733"/>
        </w:rPr>
        <w:t>1.</w:t>
      </w:r>
    </w:p>
    <w:p w14:paraId="5CB18F84" w14:textId="77777777" w:rsidR="00C57C2F" w:rsidRDefault="00C57C2F" w:rsidP="00C57C2F">
      <w:pPr>
        <w:pStyle w:val="NormalWeb"/>
        <w:shd w:val="clear" w:color="auto" w:fill="FFFFFF"/>
        <w:spacing w:before="0" w:beforeAutospacing="0" w:after="225" w:afterAutospacing="0"/>
        <w:ind w:left="720"/>
        <w:rPr>
          <w:rFonts w:ascii="Cambria" w:hAnsi="Cambria"/>
          <w:color w:val="575757"/>
          <w:sz w:val="27"/>
          <w:szCs w:val="27"/>
        </w:rPr>
      </w:pPr>
      <w:r>
        <w:rPr>
          <w:rFonts w:ascii="Cambria" w:hAnsi="Cambria"/>
          <w:color w:val="575757"/>
          <w:sz w:val="27"/>
          <w:szCs w:val="27"/>
        </w:rPr>
        <w:t>Study each combination of conditions and outcomes. When there are rules with three conditions, only one or two of them may control the outcome, and the other conditions simply do not matter.</w:t>
      </w:r>
    </w:p>
    <w:p w14:paraId="22DBA880" w14:textId="77777777" w:rsidR="00C57C2F" w:rsidRDefault="00C57C2F" w:rsidP="00C57C2F">
      <w:pPr>
        <w:pStyle w:val="step"/>
        <w:numPr>
          <w:ilvl w:val="0"/>
          <w:numId w:val="23"/>
        </w:numPr>
        <w:shd w:val="clear" w:color="auto" w:fill="FFFFFF"/>
        <w:spacing w:before="0" w:beforeAutospacing="0" w:after="0" w:afterAutospacing="0"/>
        <w:rPr>
          <w:rFonts w:ascii="Cambria" w:hAnsi="Cambria"/>
          <w:b/>
          <w:bCs/>
          <w:color w:val="575757"/>
          <w:sz w:val="27"/>
          <w:szCs w:val="27"/>
        </w:rPr>
      </w:pPr>
      <w:r>
        <w:rPr>
          <w:rStyle w:val="ordinal"/>
          <w:rFonts w:ascii="Tahoma" w:hAnsi="Tahoma" w:cs="Tahoma"/>
          <w:color w:val="FFFFFF"/>
          <w:sz w:val="26"/>
          <w:szCs w:val="26"/>
          <w:bdr w:val="none" w:sz="0" w:space="0" w:color="auto" w:frame="1"/>
          <w:shd w:val="clear" w:color="auto" w:fill="FF9733"/>
        </w:rPr>
        <w:t>2.</w:t>
      </w:r>
    </w:p>
    <w:p w14:paraId="5FDBFF67" w14:textId="77777777" w:rsidR="00C57C2F" w:rsidRDefault="00C57C2F" w:rsidP="00C57C2F">
      <w:pPr>
        <w:pStyle w:val="NormalWeb"/>
        <w:shd w:val="clear" w:color="auto" w:fill="FFFFFF"/>
        <w:spacing w:before="0" w:beforeAutospacing="0" w:after="225" w:afterAutospacing="0"/>
        <w:ind w:left="720"/>
        <w:rPr>
          <w:rFonts w:ascii="Cambria" w:hAnsi="Cambria"/>
          <w:color w:val="575757"/>
          <w:sz w:val="27"/>
          <w:szCs w:val="27"/>
        </w:rPr>
      </w:pPr>
      <w:r>
        <w:rPr>
          <w:rFonts w:ascii="Cambria" w:hAnsi="Cambria"/>
          <w:color w:val="575757"/>
          <w:sz w:val="27"/>
          <w:szCs w:val="27"/>
        </w:rPr>
        <w:t>If there are conditions that do not affect the outcome, mark them with dashes (-) as shown in the first table in </w:t>
      </w:r>
      <w:hyperlink r:id="rId194" w:history="1">
        <w:r>
          <w:rPr>
            <w:rStyle w:val="Hyperlink"/>
            <w:rFonts w:ascii="Cambria" w:hAnsi="Cambria"/>
            <w:color w:val="0081BC"/>
            <w:sz w:val="27"/>
            <w:szCs w:val="27"/>
          </w:rPr>
          <w:t>Figure 5-32</w:t>
        </w:r>
      </w:hyperlink>
      <w:r>
        <w:rPr>
          <w:rFonts w:ascii="Cambria" w:hAnsi="Cambria"/>
          <w:color w:val="575757"/>
          <w:sz w:val="27"/>
          <w:szCs w:val="27"/>
        </w:rPr>
        <w:t>.</w:t>
      </w:r>
    </w:p>
    <w:p w14:paraId="15E20882" w14:textId="77777777" w:rsidR="00C57C2F" w:rsidRDefault="00C57C2F" w:rsidP="00C57C2F">
      <w:pPr>
        <w:pStyle w:val="step"/>
        <w:numPr>
          <w:ilvl w:val="0"/>
          <w:numId w:val="23"/>
        </w:numPr>
        <w:shd w:val="clear" w:color="auto" w:fill="FFFFFF"/>
        <w:spacing w:before="0" w:beforeAutospacing="0" w:after="0" w:afterAutospacing="0"/>
        <w:rPr>
          <w:rFonts w:ascii="Cambria" w:hAnsi="Cambria"/>
          <w:b/>
          <w:bCs/>
          <w:color w:val="575757"/>
          <w:sz w:val="27"/>
          <w:szCs w:val="27"/>
        </w:rPr>
      </w:pPr>
      <w:r>
        <w:rPr>
          <w:rStyle w:val="ordinal"/>
          <w:rFonts w:ascii="Tahoma" w:hAnsi="Tahoma" w:cs="Tahoma"/>
          <w:color w:val="FFFFFF"/>
          <w:sz w:val="26"/>
          <w:szCs w:val="26"/>
          <w:bdr w:val="none" w:sz="0" w:space="0" w:color="auto" w:frame="1"/>
          <w:shd w:val="clear" w:color="auto" w:fill="FF9733"/>
        </w:rPr>
        <w:t>3.</w:t>
      </w:r>
    </w:p>
    <w:p w14:paraId="1B6D20E5" w14:textId="77777777" w:rsidR="00C57C2F" w:rsidRDefault="00C57C2F" w:rsidP="00C57C2F">
      <w:pPr>
        <w:pStyle w:val="NormalWeb"/>
        <w:shd w:val="clear" w:color="auto" w:fill="FFFFFF"/>
        <w:spacing w:before="0" w:beforeAutospacing="0" w:after="225" w:afterAutospacing="0"/>
        <w:ind w:left="720"/>
        <w:rPr>
          <w:rFonts w:ascii="Cambria" w:hAnsi="Cambria"/>
          <w:color w:val="575757"/>
          <w:sz w:val="27"/>
          <w:szCs w:val="27"/>
        </w:rPr>
      </w:pPr>
      <w:r>
        <w:rPr>
          <w:rFonts w:ascii="Cambria" w:hAnsi="Cambria"/>
          <w:color w:val="575757"/>
          <w:sz w:val="27"/>
          <w:szCs w:val="27"/>
        </w:rPr>
        <w:t>Now combine and renumber the rules, as shown in the second table in </w:t>
      </w:r>
      <w:hyperlink r:id="rId195" w:history="1">
        <w:r>
          <w:rPr>
            <w:rStyle w:val="Hyperlink"/>
            <w:rFonts w:ascii="Cambria" w:hAnsi="Cambria"/>
            <w:color w:val="0081BC"/>
            <w:sz w:val="27"/>
            <w:szCs w:val="27"/>
          </w:rPr>
          <w:t>Figure 5-32</w:t>
        </w:r>
      </w:hyperlink>
      <w:r>
        <w:rPr>
          <w:rFonts w:ascii="Cambria" w:hAnsi="Cambria"/>
          <w:color w:val="575757"/>
          <w:sz w:val="27"/>
          <w:szCs w:val="27"/>
        </w:rPr>
        <w:t>.</w:t>
      </w:r>
    </w:p>
    <w:p w14:paraId="4493B779" w14:textId="77777777" w:rsidR="00C57C2F" w:rsidRDefault="00C57C2F" w:rsidP="00C57C2F">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lastRenderedPageBreak/>
        <w:t>Figure </w:t>
      </w:r>
      <w:r>
        <w:rPr>
          <w:rStyle w:val="mediafigurenumber"/>
          <w:rFonts w:ascii="Tahoma" w:hAnsi="Tahoma" w:cs="Tahoma"/>
          <w:b/>
          <w:bCs/>
          <w:color w:val="535957"/>
          <w:sz w:val="31"/>
          <w:szCs w:val="31"/>
          <w:shd w:val="clear" w:color="auto" w:fill="DAD9E1"/>
        </w:rPr>
        <w:t>5-32</w:t>
      </w:r>
    </w:p>
    <w:p w14:paraId="71F28554" w14:textId="77777777" w:rsidR="00C57C2F" w:rsidRDefault="00C57C2F" w:rsidP="00C57C2F">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In the first decision table, dashes have been added to indicate that a condition is not relevant. In the second version of the decision table, rules have been combined following the steps shown below. Note that in the final version, only four rules remain. These rules document the logic and will be transformed into program code when the system is developed.</w:t>
      </w:r>
    </w:p>
    <w:p w14:paraId="7FF1E8B0" w14:textId="77777777" w:rsidR="00C57C2F" w:rsidRDefault="00C57C2F" w:rsidP="00C57C2F">
      <w:pPr>
        <w:pStyle w:val="NormalWeb"/>
        <w:numPr>
          <w:ilvl w:val="0"/>
          <w:numId w:val="24"/>
        </w:numPr>
        <w:shd w:val="clear" w:color="auto" w:fill="FFFFFF"/>
        <w:spacing w:before="75" w:beforeAutospacing="0" w:after="0" w:afterAutospacing="0" w:line="360" w:lineRule="atLeast"/>
        <w:rPr>
          <w:rFonts w:ascii="Tahoma" w:hAnsi="Tahoma" w:cs="Tahoma"/>
          <w:color w:val="575757"/>
          <w:sz w:val="29"/>
          <w:szCs w:val="29"/>
        </w:rPr>
      </w:pPr>
      <w:r>
        <w:rPr>
          <w:rFonts w:ascii="Tahoma" w:hAnsi="Tahoma" w:cs="Tahoma"/>
          <w:color w:val="575757"/>
          <w:sz w:val="29"/>
          <w:szCs w:val="29"/>
        </w:rPr>
        <w:t>Because the product is not in stock, the other conditions do not matter.</w:t>
      </w:r>
    </w:p>
    <w:p w14:paraId="7E78ADD5" w14:textId="77777777" w:rsidR="00C57C2F" w:rsidRDefault="00C57C2F" w:rsidP="00C57C2F">
      <w:pPr>
        <w:pStyle w:val="NormalWeb"/>
        <w:numPr>
          <w:ilvl w:val="0"/>
          <w:numId w:val="24"/>
        </w:numPr>
        <w:shd w:val="clear" w:color="auto" w:fill="FFFFFF"/>
        <w:spacing w:before="75" w:beforeAutospacing="0" w:after="0" w:afterAutospacing="0" w:line="360" w:lineRule="atLeast"/>
        <w:rPr>
          <w:rFonts w:ascii="Tahoma" w:hAnsi="Tahoma" w:cs="Tahoma"/>
          <w:color w:val="575757"/>
          <w:sz w:val="29"/>
          <w:szCs w:val="29"/>
        </w:rPr>
      </w:pPr>
      <w:r>
        <w:rPr>
          <w:rFonts w:ascii="Tahoma" w:hAnsi="Tahoma" w:cs="Tahoma"/>
          <w:color w:val="575757"/>
          <w:sz w:val="29"/>
          <w:szCs w:val="29"/>
        </w:rPr>
        <w:t>Because the other conditions are met, the waiver does not matter.</w:t>
      </w:r>
    </w:p>
    <w:p w14:paraId="76B1B4FE" w14:textId="28E7F16E" w:rsidR="00C57C2F" w:rsidRDefault="00C57C2F" w:rsidP="00C57C2F">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452D6D6F" wp14:editId="7D5B0BFD">
            <wp:extent cx="5667375" cy="3743325"/>
            <wp:effectExtent l="0" t="0" r="9525" b="9525"/>
            <wp:docPr id="319973426" name="Picture 4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 "/>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667375" cy="3743325"/>
                    </a:xfrm>
                    <a:prstGeom prst="rect">
                      <a:avLst/>
                    </a:prstGeom>
                    <a:noFill/>
                    <a:ln>
                      <a:noFill/>
                    </a:ln>
                  </pic:spPr>
                </pic:pic>
              </a:graphicData>
            </a:graphic>
          </wp:inline>
        </w:drawing>
      </w:r>
    </w:p>
    <w:p w14:paraId="1A7974C7" w14:textId="6BC99F86" w:rsidR="00C57C2F" w:rsidRDefault="00C57C2F" w:rsidP="00C57C2F">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7ACC01FA" wp14:editId="4D5C5F87">
            <wp:extent cx="200025" cy="200025"/>
            <wp:effectExtent l="0" t="0" r="9525" b="9525"/>
            <wp:docPr id="1497561980" name="Picture 4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nlarge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4081BD8D"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After following these steps, Rules 1 and 2 can be combined, because credit status is OK in both rules, so the waiver would not matter. Rules 3, 4, 7, and 8 </w:t>
      </w:r>
      <w:proofErr w:type="gramStart"/>
      <w:r>
        <w:rPr>
          <w:rFonts w:ascii="Cambria" w:hAnsi="Cambria"/>
          <w:color w:val="575757"/>
          <w:sz w:val="27"/>
          <w:szCs w:val="27"/>
        </w:rPr>
        <w:t>also can</w:t>
      </w:r>
      <w:proofErr w:type="gramEnd"/>
      <w:r>
        <w:rPr>
          <w:rFonts w:ascii="Cambria" w:hAnsi="Cambria"/>
          <w:color w:val="575757"/>
          <w:sz w:val="27"/>
          <w:szCs w:val="27"/>
        </w:rPr>
        <w:t xml:space="preserve"> be combined because the product is not in stock, so other conditions do not matter. The result is that instead of eight possibilities, only four logical rules control the Verify Order process.</w:t>
      </w:r>
    </w:p>
    <w:p w14:paraId="4C519A19" w14:textId="77777777" w:rsidR="00C57C2F" w:rsidRDefault="00C57C2F" w:rsidP="00C57C2F">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lastRenderedPageBreak/>
        <w:t>Multiple Outcomes</w:t>
      </w:r>
    </w:p>
    <w:p w14:paraId="71917CAF"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In addition to multiple conditions, decision tables can have more than two possible outcomes. For example, the sales promotion policy shown in </w:t>
      </w:r>
      <w:hyperlink r:id="rId197" w:history="1">
        <w:r>
          <w:rPr>
            <w:rStyle w:val="Hyperlink"/>
            <w:rFonts w:ascii="Cambria" w:hAnsi="Cambria"/>
            <w:color w:val="0081BC"/>
            <w:sz w:val="27"/>
            <w:szCs w:val="27"/>
          </w:rPr>
          <w:t>Figure 5-33</w:t>
        </w:r>
      </w:hyperlink>
      <w:r>
        <w:rPr>
          <w:rFonts w:ascii="Cambria" w:hAnsi="Cambria"/>
          <w:color w:val="575757"/>
          <w:sz w:val="27"/>
          <w:szCs w:val="27"/>
        </w:rPr>
        <w:t> includes three conditions: Was the customer a preferred customer, did the customer order $1,000 or more, and did the customer use our company charge card? Based on these conditions, four possible actions can occur, as shown in the decision table in </w:t>
      </w:r>
      <w:hyperlink r:id="rId198" w:history="1">
        <w:r>
          <w:rPr>
            <w:rStyle w:val="Hyperlink"/>
            <w:rFonts w:ascii="Cambria" w:hAnsi="Cambria"/>
            <w:color w:val="0081BC"/>
            <w:sz w:val="27"/>
            <w:szCs w:val="27"/>
          </w:rPr>
          <w:t>Figure 5-34</w:t>
        </w:r>
      </w:hyperlink>
      <w:r>
        <w:rPr>
          <w:rFonts w:ascii="Cambria" w:hAnsi="Cambria"/>
          <w:color w:val="575757"/>
          <w:sz w:val="27"/>
          <w:szCs w:val="27"/>
        </w:rPr>
        <w:t>.</w:t>
      </w:r>
    </w:p>
    <w:p w14:paraId="756929FA" w14:textId="77777777" w:rsidR="00C57C2F" w:rsidRDefault="00C57C2F" w:rsidP="00C57C2F">
      <w:pPr>
        <w:rPr>
          <w:rFonts w:ascii="Cambria" w:hAnsi="Cambria"/>
          <w:color w:val="575757"/>
          <w:sz w:val="27"/>
          <w:szCs w:val="27"/>
        </w:rPr>
      </w:pPr>
      <w:bookmarkStart w:id="28" w:name="PageEnd_172"/>
      <w:bookmarkEnd w:id="28"/>
      <w:r>
        <w:rPr>
          <w:rStyle w:val="label"/>
          <w:rFonts w:ascii="Tahoma" w:hAnsi="Tahoma" w:cs="Tahoma"/>
          <w:b/>
          <w:bCs/>
          <w:color w:val="535957"/>
          <w:sz w:val="30"/>
          <w:szCs w:val="30"/>
          <w:shd w:val="clear" w:color="auto" w:fill="DAD9E1"/>
        </w:rPr>
        <w:t>Figure </w:t>
      </w:r>
      <w:r>
        <w:rPr>
          <w:rStyle w:val="ordinal"/>
          <w:rFonts w:ascii="Tahoma" w:hAnsi="Tahoma" w:cs="Tahoma"/>
          <w:b/>
          <w:bCs/>
          <w:color w:val="535957"/>
          <w:sz w:val="30"/>
          <w:szCs w:val="30"/>
          <w:shd w:val="clear" w:color="auto" w:fill="DAD9E1"/>
        </w:rPr>
        <w:t>5-33</w:t>
      </w:r>
    </w:p>
    <w:p w14:paraId="5E7C44F1" w14:textId="77777777" w:rsidR="00C57C2F" w:rsidRDefault="00C57C2F" w:rsidP="00C57C2F">
      <w:pPr>
        <w:pStyle w:val="NormalWeb"/>
        <w:spacing w:before="0" w:beforeAutospacing="0" w:after="225" w:afterAutospacing="0"/>
        <w:rPr>
          <w:rFonts w:ascii="Tahoma" w:hAnsi="Tahoma" w:cs="Tahoma"/>
          <w:color w:val="575757"/>
          <w:sz w:val="29"/>
          <w:szCs w:val="29"/>
        </w:rPr>
      </w:pPr>
      <w:r>
        <w:rPr>
          <w:rFonts w:ascii="Tahoma" w:hAnsi="Tahoma" w:cs="Tahoma"/>
          <w:color w:val="575757"/>
          <w:sz w:val="29"/>
          <w:szCs w:val="29"/>
        </w:rPr>
        <w:t>A sales promotion policy with three conditions. Note that the first statement contains two separate conditions: one for the 5% discount and another for the additional discount.</w:t>
      </w:r>
    </w:p>
    <w:tbl>
      <w:tblPr>
        <w:tblW w:w="900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000"/>
      </w:tblGrid>
      <w:tr w:rsidR="00C57C2F" w14:paraId="6F2EB521" w14:textId="77777777" w:rsidTr="00C57C2F">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606DCBC2" w14:textId="77777777" w:rsidR="00C57C2F" w:rsidRDefault="00C57C2F">
            <w:pPr>
              <w:rPr>
                <w:rFonts w:ascii="Tahoma" w:hAnsi="Tahoma" w:cs="Tahoma"/>
                <w:b/>
                <w:bCs/>
                <w:color w:val="696969"/>
                <w:sz w:val="23"/>
                <w:szCs w:val="23"/>
              </w:rPr>
            </w:pPr>
            <w:r>
              <w:rPr>
                <w:rFonts w:ascii="Tahoma" w:hAnsi="Tahoma" w:cs="Tahoma"/>
                <w:b/>
                <w:bCs/>
                <w:color w:val="696969"/>
                <w:sz w:val="23"/>
                <w:szCs w:val="23"/>
              </w:rPr>
              <w:t>SALES PROMOTION POLICY – Holiday Season</w:t>
            </w:r>
          </w:p>
        </w:tc>
      </w:tr>
      <w:tr w:rsidR="00C57C2F" w14:paraId="6A6B0C39" w14:textId="77777777" w:rsidTr="00C57C2F">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DE7A327" w14:textId="77777777" w:rsidR="00C57C2F" w:rsidRDefault="00C57C2F" w:rsidP="00C57C2F">
            <w:pPr>
              <w:pStyle w:val="NormalWeb"/>
              <w:numPr>
                <w:ilvl w:val="0"/>
                <w:numId w:val="25"/>
              </w:numPr>
              <w:spacing w:before="0" w:beforeAutospacing="0" w:after="0" w:afterAutospacing="0"/>
              <w:rPr>
                <w:rFonts w:ascii="Tahoma" w:hAnsi="Tahoma" w:cs="Tahoma"/>
                <w:color w:val="575757"/>
                <w:sz w:val="20"/>
                <w:szCs w:val="20"/>
              </w:rPr>
            </w:pPr>
            <w:r>
              <w:rPr>
                <w:rFonts w:ascii="Tahoma" w:hAnsi="Tahoma" w:cs="Tahoma"/>
                <w:color w:val="575757"/>
                <w:sz w:val="20"/>
                <w:szCs w:val="20"/>
              </w:rPr>
              <w:t>Preferred customers who order $1,000 or more are entitled to a 5% discount and an additional 5% discount if they use our charge card.</w:t>
            </w:r>
          </w:p>
        </w:tc>
      </w:tr>
      <w:tr w:rsidR="00C57C2F" w14:paraId="299341EE" w14:textId="77777777" w:rsidTr="00C57C2F">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7C0C6B1" w14:textId="77777777" w:rsidR="00C57C2F" w:rsidRDefault="00C57C2F" w:rsidP="00C57C2F">
            <w:pPr>
              <w:pStyle w:val="NormalWeb"/>
              <w:numPr>
                <w:ilvl w:val="0"/>
                <w:numId w:val="26"/>
              </w:numPr>
              <w:spacing w:before="0" w:beforeAutospacing="0" w:after="0" w:afterAutospacing="0"/>
              <w:rPr>
                <w:rFonts w:ascii="Tahoma" w:hAnsi="Tahoma" w:cs="Tahoma"/>
                <w:color w:val="575757"/>
                <w:sz w:val="20"/>
                <w:szCs w:val="20"/>
              </w:rPr>
            </w:pPr>
            <w:r>
              <w:rPr>
                <w:rFonts w:ascii="Tahoma" w:hAnsi="Tahoma" w:cs="Tahoma"/>
                <w:color w:val="575757"/>
                <w:sz w:val="20"/>
                <w:szCs w:val="20"/>
              </w:rPr>
              <w:t>Preferred customers who do not order $1,000 or more will receive a $25 bonus coupon.</w:t>
            </w:r>
          </w:p>
        </w:tc>
      </w:tr>
      <w:tr w:rsidR="00C57C2F" w14:paraId="05340EF7" w14:textId="77777777" w:rsidTr="00C57C2F">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15501D5" w14:textId="77777777" w:rsidR="00C57C2F" w:rsidRDefault="00C57C2F" w:rsidP="00C57C2F">
            <w:pPr>
              <w:pStyle w:val="NormalWeb"/>
              <w:numPr>
                <w:ilvl w:val="0"/>
                <w:numId w:val="27"/>
              </w:numPr>
              <w:spacing w:before="0" w:beforeAutospacing="0" w:after="0" w:afterAutospacing="0"/>
              <w:rPr>
                <w:rFonts w:ascii="Tahoma" w:hAnsi="Tahoma" w:cs="Tahoma"/>
                <w:color w:val="575757"/>
                <w:sz w:val="20"/>
                <w:szCs w:val="20"/>
              </w:rPr>
            </w:pPr>
            <w:r>
              <w:rPr>
                <w:rFonts w:ascii="Tahoma" w:hAnsi="Tahoma" w:cs="Tahoma"/>
                <w:color w:val="575757"/>
                <w:sz w:val="20"/>
                <w:szCs w:val="20"/>
              </w:rPr>
              <w:t>All other customers will receive a $5 bonus coupon.</w:t>
            </w:r>
          </w:p>
        </w:tc>
      </w:tr>
    </w:tbl>
    <w:p w14:paraId="392ED141" w14:textId="566BA896" w:rsidR="00C57C2F" w:rsidRDefault="00C57C2F" w:rsidP="00C57C2F">
      <w:pPr>
        <w:shd w:val="clear" w:color="auto" w:fill="FFFFFF"/>
        <w:rPr>
          <w:rFonts w:ascii="Cambria" w:hAnsi="Cambria" w:cs="Times New Roman"/>
          <w:color w:val="575757"/>
          <w:sz w:val="27"/>
          <w:szCs w:val="27"/>
        </w:rPr>
      </w:pPr>
      <w:r>
        <w:rPr>
          <w:rFonts w:ascii="Cambria" w:hAnsi="Cambria"/>
          <w:noProof/>
          <w:color w:val="575757"/>
          <w:sz w:val="27"/>
          <w:szCs w:val="27"/>
        </w:rPr>
        <w:drawing>
          <wp:inline distT="0" distB="0" distL="0" distR="0" wp14:anchorId="7F74DF09" wp14:editId="4B2E9DE1">
            <wp:extent cx="200025" cy="200025"/>
            <wp:effectExtent l="0" t="0" r="9525" b="9525"/>
            <wp:docPr id="1867849350" name="Picture 45"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Enlarge Tabl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541E74F1" w14:textId="77777777" w:rsidR="00C57C2F" w:rsidRDefault="00C57C2F" w:rsidP="00C57C2F">
      <w:pPr>
        <w:rPr>
          <w:rFonts w:ascii="Cambria" w:hAnsi="Cambria"/>
          <w:color w:val="575757"/>
          <w:sz w:val="27"/>
          <w:szCs w:val="27"/>
        </w:rPr>
      </w:pPr>
      <w:r>
        <w:rPr>
          <w:rStyle w:val="label"/>
          <w:rFonts w:ascii="Tahoma" w:hAnsi="Tahoma" w:cs="Tahoma"/>
          <w:b/>
          <w:bCs/>
          <w:color w:val="535957"/>
          <w:sz w:val="30"/>
          <w:szCs w:val="30"/>
          <w:shd w:val="clear" w:color="auto" w:fill="DAD9E1"/>
        </w:rPr>
        <w:t>Figure </w:t>
      </w:r>
      <w:r>
        <w:rPr>
          <w:rStyle w:val="ordinal"/>
          <w:rFonts w:ascii="Tahoma" w:hAnsi="Tahoma" w:cs="Tahoma"/>
          <w:b/>
          <w:bCs/>
          <w:color w:val="535957"/>
          <w:sz w:val="30"/>
          <w:szCs w:val="30"/>
          <w:shd w:val="clear" w:color="auto" w:fill="DAD9E1"/>
        </w:rPr>
        <w:t>5-34</w:t>
      </w:r>
    </w:p>
    <w:p w14:paraId="2F792296" w14:textId="77777777" w:rsidR="00C57C2F" w:rsidRDefault="00C57C2F" w:rsidP="00C57C2F">
      <w:pPr>
        <w:pStyle w:val="NormalWeb"/>
        <w:spacing w:before="0" w:beforeAutospacing="0" w:after="225" w:afterAutospacing="0"/>
        <w:rPr>
          <w:rFonts w:ascii="Tahoma" w:hAnsi="Tahoma" w:cs="Tahoma"/>
          <w:color w:val="575757"/>
          <w:sz w:val="29"/>
          <w:szCs w:val="29"/>
        </w:rPr>
      </w:pPr>
      <w:r>
        <w:rPr>
          <w:rFonts w:ascii="Tahoma" w:hAnsi="Tahoma" w:cs="Tahoma"/>
          <w:color w:val="575757"/>
          <w:sz w:val="29"/>
          <w:szCs w:val="29"/>
        </w:rPr>
        <w:t>This decision table is based on the sales promotion policy in </w:t>
      </w:r>
      <w:hyperlink r:id="rId199" w:history="1">
        <w:r>
          <w:rPr>
            <w:rStyle w:val="Hyperlink"/>
            <w:rFonts w:ascii="Tahoma" w:hAnsi="Tahoma" w:cs="Tahoma"/>
            <w:color w:val="0081BC"/>
            <w:sz w:val="29"/>
            <w:szCs w:val="29"/>
          </w:rPr>
          <w:t>Figure 5-33</w:t>
        </w:r>
      </w:hyperlink>
      <w:r>
        <w:rPr>
          <w:rFonts w:ascii="Tahoma" w:hAnsi="Tahoma" w:cs="Tahoma"/>
          <w:color w:val="575757"/>
          <w:sz w:val="29"/>
          <w:szCs w:val="29"/>
        </w:rPr>
        <w:t>. This is the initial version of the table before simplification.</w:t>
      </w:r>
    </w:p>
    <w:tbl>
      <w:tblPr>
        <w:tblW w:w="1000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809"/>
        <w:gridCol w:w="618"/>
        <w:gridCol w:w="654"/>
        <w:gridCol w:w="654"/>
        <w:gridCol w:w="654"/>
        <w:gridCol w:w="654"/>
        <w:gridCol w:w="654"/>
        <w:gridCol w:w="654"/>
        <w:gridCol w:w="654"/>
      </w:tblGrid>
      <w:tr w:rsidR="00C57C2F" w14:paraId="432797E5" w14:textId="77777777" w:rsidTr="00C57C2F">
        <w:trPr>
          <w:tblHeader/>
        </w:trPr>
        <w:tc>
          <w:tcPr>
            <w:tcW w:w="0" w:type="auto"/>
            <w:gridSpan w:val="9"/>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55309095" w14:textId="77777777" w:rsidR="00C57C2F" w:rsidRDefault="00C57C2F">
            <w:pPr>
              <w:rPr>
                <w:rFonts w:ascii="Tahoma" w:hAnsi="Tahoma" w:cs="Tahoma"/>
                <w:b/>
                <w:bCs/>
                <w:color w:val="696969"/>
                <w:sz w:val="23"/>
                <w:szCs w:val="23"/>
              </w:rPr>
            </w:pPr>
            <w:r>
              <w:rPr>
                <w:rFonts w:ascii="Tahoma" w:hAnsi="Tahoma" w:cs="Tahoma"/>
                <w:b/>
                <w:bCs/>
                <w:color w:val="696969"/>
                <w:sz w:val="23"/>
                <w:szCs w:val="23"/>
              </w:rPr>
              <w:t>Sales Promotion Policy (initial version)</w:t>
            </w:r>
          </w:p>
        </w:tc>
      </w:tr>
      <w:tr w:rsidR="00C57C2F" w14:paraId="765AF9E1" w14:textId="77777777" w:rsidTr="00C57C2F">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0FAF804" w14:textId="77777777" w:rsidR="00C57C2F" w:rsidRDefault="00C57C2F">
            <w:pPr>
              <w:rPr>
                <w:rFonts w:ascii="Tahoma" w:hAnsi="Tahoma" w:cs="Tahoma"/>
                <w:b/>
                <w:bCs/>
                <w:color w:val="696969"/>
                <w:sz w:val="23"/>
                <w:szCs w:val="23"/>
              </w:rPr>
            </w:pP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709AAC4" w14:textId="77777777" w:rsidR="00C57C2F" w:rsidRDefault="00C57C2F">
            <w:pPr>
              <w:jc w:val="center"/>
              <w:rPr>
                <w:rFonts w:ascii="Tahoma" w:hAnsi="Tahoma" w:cs="Tahoma"/>
                <w:sz w:val="23"/>
                <w:szCs w:val="23"/>
              </w:rPr>
            </w:pPr>
            <w:r>
              <w:rPr>
                <w:rFonts w:ascii="Tahoma" w:hAnsi="Tahoma" w:cs="Tahoma"/>
                <w:sz w:val="23"/>
                <w:szCs w:val="23"/>
              </w:rPr>
              <w:t>1</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8E8D799" w14:textId="77777777" w:rsidR="00C57C2F" w:rsidRDefault="00C57C2F">
            <w:pPr>
              <w:jc w:val="center"/>
              <w:rPr>
                <w:rFonts w:ascii="Tahoma" w:hAnsi="Tahoma" w:cs="Tahoma"/>
                <w:sz w:val="23"/>
                <w:szCs w:val="23"/>
              </w:rPr>
            </w:pPr>
            <w:r>
              <w:rPr>
                <w:rFonts w:ascii="Tahoma" w:hAnsi="Tahoma" w:cs="Tahoma"/>
                <w:sz w:val="23"/>
                <w:szCs w:val="23"/>
              </w:rPr>
              <w:t>2</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7A403D7" w14:textId="77777777" w:rsidR="00C57C2F" w:rsidRDefault="00C57C2F">
            <w:pPr>
              <w:jc w:val="center"/>
              <w:rPr>
                <w:rFonts w:ascii="Tahoma" w:hAnsi="Tahoma" w:cs="Tahoma"/>
                <w:sz w:val="23"/>
                <w:szCs w:val="23"/>
              </w:rPr>
            </w:pPr>
            <w:r>
              <w:rPr>
                <w:rFonts w:ascii="Tahoma" w:hAnsi="Tahoma" w:cs="Tahoma"/>
                <w:sz w:val="23"/>
                <w:szCs w:val="23"/>
              </w:rPr>
              <w:t>3</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A342139" w14:textId="77777777" w:rsidR="00C57C2F" w:rsidRDefault="00C57C2F">
            <w:pPr>
              <w:jc w:val="center"/>
              <w:rPr>
                <w:rFonts w:ascii="Tahoma" w:hAnsi="Tahoma" w:cs="Tahoma"/>
                <w:sz w:val="23"/>
                <w:szCs w:val="23"/>
              </w:rPr>
            </w:pPr>
            <w:r>
              <w:rPr>
                <w:rFonts w:ascii="Tahoma" w:hAnsi="Tahoma" w:cs="Tahoma"/>
                <w:sz w:val="23"/>
                <w:szCs w:val="23"/>
              </w:rPr>
              <w:t>4</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CEB8AE8" w14:textId="77777777" w:rsidR="00C57C2F" w:rsidRDefault="00C57C2F">
            <w:pPr>
              <w:jc w:val="center"/>
              <w:rPr>
                <w:rFonts w:ascii="Tahoma" w:hAnsi="Tahoma" w:cs="Tahoma"/>
                <w:sz w:val="23"/>
                <w:szCs w:val="23"/>
              </w:rPr>
            </w:pPr>
            <w:r>
              <w:rPr>
                <w:rFonts w:ascii="Tahoma" w:hAnsi="Tahoma" w:cs="Tahoma"/>
                <w:sz w:val="23"/>
                <w:szCs w:val="23"/>
              </w:rPr>
              <w:t>5</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33CC238" w14:textId="77777777" w:rsidR="00C57C2F" w:rsidRDefault="00C57C2F">
            <w:pPr>
              <w:jc w:val="center"/>
              <w:rPr>
                <w:rFonts w:ascii="Tahoma" w:hAnsi="Tahoma" w:cs="Tahoma"/>
                <w:sz w:val="23"/>
                <w:szCs w:val="23"/>
              </w:rPr>
            </w:pPr>
            <w:r>
              <w:rPr>
                <w:rFonts w:ascii="Tahoma" w:hAnsi="Tahoma" w:cs="Tahoma"/>
                <w:sz w:val="23"/>
                <w:szCs w:val="23"/>
              </w:rPr>
              <w:t>6</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CF3B350" w14:textId="77777777" w:rsidR="00C57C2F" w:rsidRDefault="00C57C2F">
            <w:pPr>
              <w:jc w:val="center"/>
              <w:rPr>
                <w:rFonts w:ascii="Tahoma" w:hAnsi="Tahoma" w:cs="Tahoma"/>
                <w:sz w:val="23"/>
                <w:szCs w:val="23"/>
              </w:rPr>
            </w:pPr>
            <w:r>
              <w:rPr>
                <w:rFonts w:ascii="Tahoma" w:hAnsi="Tahoma" w:cs="Tahoma"/>
                <w:sz w:val="23"/>
                <w:szCs w:val="23"/>
              </w:rPr>
              <w:t>7</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C32DD26" w14:textId="77777777" w:rsidR="00C57C2F" w:rsidRDefault="00C57C2F">
            <w:pPr>
              <w:jc w:val="center"/>
              <w:rPr>
                <w:rFonts w:ascii="Tahoma" w:hAnsi="Tahoma" w:cs="Tahoma"/>
                <w:sz w:val="23"/>
                <w:szCs w:val="23"/>
              </w:rPr>
            </w:pPr>
            <w:r>
              <w:rPr>
                <w:rFonts w:ascii="Tahoma" w:hAnsi="Tahoma" w:cs="Tahoma"/>
                <w:sz w:val="23"/>
                <w:szCs w:val="23"/>
              </w:rPr>
              <w:t>8</w:t>
            </w:r>
          </w:p>
        </w:tc>
      </w:tr>
      <w:tr w:rsidR="00C57C2F" w14:paraId="5DD1C4CB" w14:textId="77777777" w:rsidTr="00C57C2F">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B312F57" w14:textId="77777777" w:rsidR="00C57C2F" w:rsidRDefault="00C57C2F">
            <w:pPr>
              <w:rPr>
                <w:rFonts w:ascii="Tahoma" w:hAnsi="Tahoma" w:cs="Tahoma"/>
                <w:sz w:val="23"/>
                <w:szCs w:val="23"/>
              </w:rPr>
            </w:pPr>
            <w:r>
              <w:rPr>
                <w:rFonts w:ascii="Tahoma" w:hAnsi="Tahoma" w:cs="Tahoma"/>
                <w:sz w:val="23"/>
                <w:szCs w:val="23"/>
              </w:rPr>
              <w:t>Preferred customer</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8F1E729" w14:textId="77777777" w:rsidR="00C57C2F" w:rsidRDefault="00C57C2F">
            <w:pPr>
              <w:jc w:val="center"/>
              <w:rPr>
                <w:rFonts w:ascii="Tahoma" w:hAnsi="Tahoma" w:cs="Tahoma"/>
                <w:sz w:val="23"/>
                <w:szCs w:val="23"/>
              </w:rPr>
            </w:pPr>
            <w:r>
              <w:rPr>
                <w:rFonts w:ascii="Tahoma" w:hAnsi="Tahoma" w:cs="Tahoma"/>
                <w:sz w:val="23"/>
                <w:szCs w:val="23"/>
              </w:rPr>
              <w:t>Y</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33DDF79" w14:textId="77777777" w:rsidR="00C57C2F" w:rsidRDefault="00C57C2F">
            <w:pPr>
              <w:jc w:val="center"/>
              <w:rPr>
                <w:rFonts w:ascii="Tahoma" w:hAnsi="Tahoma" w:cs="Tahoma"/>
                <w:sz w:val="23"/>
                <w:szCs w:val="23"/>
              </w:rPr>
            </w:pPr>
            <w:r>
              <w:rPr>
                <w:rFonts w:ascii="Tahoma" w:hAnsi="Tahoma" w:cs="Tahoma"/>
                <w:sz w:val="23"/>
                <w:szCs w:val="23"/>
              </w:rPr>
              <w:t>Y</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7B2D4AF" w14:textId="77777777" w:rsidR="00C57C2F" w:rsidRDefault="00C57C2F">
            <w:pPr>
              <w:jc w:val="center"/>
              <w:rPr>
                <w:rFonts w:ascii="Tahoma" w:hAnsi="Tahoma" w:cs="Tahoma"/>
                <w:sz w:val="23"/>
                <w:szCs w:val="23"/>
              </w:rPr>
            </w:pPr>
            <w:r>
              <w:rPr>
                <w:rFonts w:ascii="Tahoma" w:hAnsi="Tahoma" w:cs="Tahoma"/>
                <w:sz w:val="23"/>
                <w:szCs w:val="23"/>
              </w:rPr>
              <w:t>Y</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2963278" w14:textId="77777777" w:rsidR="00C57C2F" w:rsidRDefault="00C57C2F">
            <w:pPr>
              <w:jc w:val="center"/>
              <w:rPr>
                <w:rFonts w:ascii="Tahoma" w:hAnsi="Tahoma" w:cs="Tahoma"/>
                <w:sz w:val="23"/>
                <w:szCs w:val="23"/>
              </w:rPr>
            </w:pPr>
            <w:r>
              <w:rPr>
                <w:rFonts w:ascii="Tahoma" w:hAnsi="Tahoma" w:cs="Tahoma"/>
                <w:sz w:val="23"/>
                <w:szCs w:val="23"/>
              </w:rPr>
              <w:t>Y</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71AD791" w14:textId="77777777" w:rsidR="00C57C2F" w:rsidRDefault="00C57C2F">
            <w:pPr>
              <w:jc w:val="center"/>
              <w:rPr>
                <w:rFonts w:ascii="Tahoma" w:hAnsi="Tahoma" w:cs="Tahoma"/>
                <w:sz w:val="23"/>
                <w:szCs w:val="23"/>
              </w:rPr>
            </w:pPr>
            <w:r>
              <w:rPr>
                <w:rFonts w:ascii="Tahoma" w:hAnsi="Tahoma" w:cs="Tahoma"/>
                <w:sz w:val="23"/>
                <w:szCs w:val="23"/>
              </w:rPr>
              <w:t>N</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BCCDBCC" w14:textId="77777777" w:rsidR="00C57C2F" w:rsidRDefault="00C57C2F">
            <w:pPr>
              <w:jc w:val="center"/>
              <w:rPr>
                <w:rFonts w:ascii="Tahoma" w:hAnsi="Tahoma" w:cs="Tahoma"/>
                <w:sz w:val="23"/>
                <w:szCs w:val="23"/>
              </w:rPr>
            </w:pPr>
            <w:r>
              <w:rPr>
                <w:rFonts w:ascii="Tahoma" w:hAnsi="Tahoma" w:cs="Tahoma"/>
                <w:sz w:val="23"/>
                <w:szCs w:val="23"/>
              </w:rPr>
              <w:t>N</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D190057" w14:textId="77777777" w:rsidR="00C57C2F" w:rsidRDefault="00C57C2F">
            <w:pPr>
              <w:jc w:val="center"/>
              <w:rPr>
                <w:rFonts w:ascii="Tahoma" w:hAnsi="Tahoma" w:cs="Tahoma"/>
                <w:sz w:val="23"/>
                <w:szCs w:val="23"/>
              </w:rPr>
            </w:pPr>
            <w:r>
              <w:rPr>
                <w:rFonts w:ascii="Tahoma" w:hAnsi="Tahoma" w:cs="Tahoma"/>
                <w:sz w:val="23"/>
                <w:szCs w:val="23"/>
              </w:rPr>
              <w:t>N</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32F04A4" w14:textId="77777777" w:rsidR="00C57C2F" w:rsidRDefault="00C57C2F">
            <w:pPr>
              <w:jc w:val="center"/>
              <w:rPr>
                <w:rFonts w:ascii="Tahoma" w:hAnsi="Tahoma" w:cs="Tahoma"/>
                <w:sz w:val="23"/>
                <w:szCs w:val="23"/>
              </w:rPr>
            </w:pPr>
            <w:r>
              <w:rPr>
                <w:rFonts w:ascii="Tahoma" w:hAnsi="Tahoma" w:cs="Tahoma"/>
                <w:sz w:val="23"/>
                <w:szCs w:val="23"/>
              </w:rPr>
              <w:t>N</w:t>
            </w:r>
          </w:p>
        </w:tc>
      </w:tr>
      <w:tr w:rsidR="00C57C2F" w14:paraId="669A8060" w14:textId="77777777" w:rsidTr="00C57C2F">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37788F2" w14:textId="77777777" w:rsidR="00C57C2F" w:rsidRDefault="00C57C2F">
            <w:pPr>
              <w:rPr>
                <w:rFonts w:ascii="Tahoma" w:hAnsi="Tahoma" w:cs="Tahoma"/>
                <w:sz w:val="23"/>
                <w:szCs w:val="23"/>
              </w:rPr>
            </w:pPr>
            <w:r>
              <w:rPr>
                <w:rFonts w:ascii="Tahoma" w:hAnsi="Tahoma" w:cs="Tahoma"/>
                <w:sz w:val="23"/>
                <w:szCs w:val="23"/>
              </w:rPr>
              <w:t>Ordered $1,000 or more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BCD86A7" w14:textId="77777777" w:rsidR="00C57C2F" w:rsidRDefault="00C57C2F">
            <w:pPr>
              <w:jc w:val="center"/>
              <w:rPr>
                <w:rFonts w:ascii="Tahoma" w:hAnsi="Tahoma" w:cs="Tahoma"/>
                <w:sz w:val="23"/>
                <w:szCs w:val="23"/>
              </w:rPr>
            </w:pPr>
            <w:r>
              <w:rPr>
                <w:rFonts w:ascii="Tahoma" w:hAnsi="Tahoma" w:cs="Tahoma"/>
                <w:sz w:val="23"/>
                <w:szCs w:val="23"/>
              </w:rPr>
              <w:t>Y</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6B38D3D" w14:textId="77777777" w:rsidR="00C57C2F" w:rsidRDefault="00C57C2F">
            <w:pPr>
              <w:jc w:val="center"/>
              <w:rPr>
                <w:rFonts w:ascii="Tahoma" w:hAnsi="Tahoma" w:cs="Tahoma"/>
                <w:sz w:val="23"/>
                <w:szCs w:val="23"/>
              </w:rPr>
            </w:pPr>
            <w:r>
              <w:rPr>
                <w:rFonts w:ascii="Tahoma" w:hAnsi="Tahoma" w:cs="Tahoma"/>
                <w:sz w:val="23"/>
                <w:szCs w:val="23"/>
              </w:rPr>
              <w:t>Y</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13E0519" w14:textId="77777777" w:rsidR="00C57C2F" w:rsidRDefault="00C57C2F">
            <w:pPr>
              <w:jc w:val="center"/>
              <w:rPr>
                <w:rFonts w:ascii="Tahoma" w:hAnsi="Tahoma" w:cs="Tahoma"/>
                <w:sz w:val="23"/>
                <w:szCs w:val="23"/>
              </w:rPr>
            </w:pPr>
            <w:r>
              <w:rPr>
                <w:rFonts w:ascii="Tahoma" w:hAnsi="Tahoma" w:cs="Tahoma"/>
                <w:sz w:val="23"/>
                <w:szCs w:val="23"/>
              </w:rPr>
              <w:t>N</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35662CE" w14:textId="77777777" w:rsidR="00C57C2F" w:rsidRDefault="00C57C2F">
            <w:pPr>
              <w:jc w:val="center"/>
              <w:rPr>
                <w:rFonts w:ascii="Tahoma" w:hAnsi="Tahoma" w:cs="Tahoma"/>
                <w:sz w:val="23"/>
                <w:szCs w:val="23"/>
              </w:rPr>
            </w:pPr>
            <w:r>
              <w:rPr>
                <w:rFonts w:ascii="Tahoma" w:hAnsi="Tahoma" w:cs="Tahoma"/>
                <w:sz w:val="23"/>
                <w:szCs w:val="23"/>
              </w:rPr>
              <w:t>N</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41940B2" w14:textId="77777777" w:rsidR="00C57C2F" w:rsidRDefault="00C57C2F">
            <w:pPr>
              <w:jc w:val="center"/>
              <w:rPr>
                <w:rFonts w:ascii="Tahoma" w:hAnsi="Tahoma" w:cs="Tahoma"/>
                <w:sz w:val="23"/>
                <w:szCs w:val="23"/>
              </w:rPr>
            </w:pPr>
            <w:r>
              <w:rPr>
                <w:rFonts w:ascii="Tahoma" w:hAnsi="Tahoma" w:cs="Tahoma"/>
                <w:sz w:val="23"/>
                <w:szCs w:val="23"/>
              </w:rPr>
              <w:t>Y</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7D3A78F" w14:textId="77777777" w:rsidR="00C57C2F" w:rsidRDefault="00C57C2F">
            <w:pPr>
              <w:jc w:val="center"/>
              <w:rPr>
                <w:rFonts w:ascii="Tahoma" w:hAnsi="Tahoma" w:cs="Tahoma"/>
                <w:sz w:val="23"/>
                <w:szCs w:val="23"/>
              </w:rPr>
            </w:pPr>
            <w:r>
              <w:rPr>
                <w:rFonts w:ascii="Tahoma" w:hAnsi="Tahoma" w:cs="Tahoma"/>
                <w:sz w:val="23"/>
                <w:szCs w:val="23"/>
              </w:rPr>
              <w:t>Y</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DCFE9F1" w14:textId="77777777" w:rsidR="00C57C2F" w:rsidRDefault="00C57C2F">
            <w:pPr>
              <w:jc w:val="center"/>
              <w:rPr>
                <w:rFonts w:ascii="Tahoma" w:hAnsi="Tahoma" w:cs="Tahoma"/>
                <w:sz w:val="23"/>
                <w:szCs w:val="23"/>
              </w:rPr>
            </w:pPr>
            <w:r>
              <w:rPr>
                <w:rFonts w:ascii="Tahoma" w:hAnsi="Tahoma" w:cs="Tahoma"/>
                <w:sz w:val="23"/>
                <w:szCs w:val="23"/>
              </w:rPr>
              <w:t>N</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C4ED051" w14:textId="77777777" w:rsidR="00C57C2F" w:rsidRDefault="00C57C2F">
            <w:pPr>
              <w:jc w:val="center"/>
              <w:rPr>
                <w:rFonts w:ascii="Tahoma" w:hAnsi="Tahoma" w:cs="Tahoma"/>
                <w:sz w:val="23"/>
                <w:szCs w:val="23"/>
              </w:rPr>
            </w:pPr>
            <w:r>
              <w:rPr>
                <w:rFonts w:ascii="Tahoma" w:hAnsi="Tahoma" w:cs="Tahoma"/>
                <w:sz w:val="23"/>
                <w:szCs w:val="23"/>
              </w:rPr>
              <w:t>N</w:t>
            </w:r>
          </w:p>
        </w:tc>
      </w:tr>
      <w:tr w:rsidR="00C57C2F" w14:paraId="1B039DBA" w14:textId="77777777" w:rsidTr="00C57C2F">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03BD19E" w14:textId="77777777" w:rsidR="00C57C2F" w:rsidRDefault="00C57C2F">
            <w:pPr>
              <w:rPr>
                <w:rFonts w:ascii="Tahoma" w:hAnsi="Tahoma" w:cs="Tahoma"/>
                <w:sz w:val="23"/>
                <w:szCs w:val="23"/>
              </w:rPr>
            </w:pPr>
            <w:r>
              <w:rPr>
                <w:rFonts w:ascii="Tahoma" w:hAnsi="Tahoma" w:cs="Tahoma"/>
                <w:sz w:val="23"/>
                <w:szCs w:val="23"/>
              </w:rPr>
              <w:lastRenderedPageBreak/>
              <w:t>Used our charge card</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1E58613" w14:textId="77777777" w:rsidR="00C57C2F" w:rsidRDefault="00C57C2F">
            <w:pPr>
              <w:jc w:val="center"/>
              <w:rPr>
                <w:rFonts w:ascii="Tahoma" w:hAnsi="Tahoma" w:cs="Tahoma"/>
                <w:sz w:val="23"/>
                <w:szCs w:val="23"/>
              </w:rPr>
            </w:pPr>
            <w:r>
              <w:rPr>
                <w:rFonts w:ascii="Tahoma" w:hAnsi="Tahoma" w:cs="Tahoma"/>
                <w:sz w:val="23"/>
                <w:szCs w:val="23"/>
              </w:rPr>
              <w:t>Y</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D553B0D" w14:textId="77777777" w:rsidR="00C57C2F" w:rsidRDefault="00C57C2F">
            <w:pPr>
              <w:jc w:val="center"/>
              <w:rPr>
                <w:rFonts w:ascii="Tahoma" w:hAnsi="Tahoma" w:cs="Tahoma"/>
                <w:sz w:val="23"/>
                <w:szCs w:val="23"/>
              </w:rPr>
            </w:pPr>
            <w:r>
              <w:rPr>
                <w:rFonts w:ascii="Tahoma" w:hAnsi="Tahoma" w:cs="Tahoma"/>
                <w:sz w:val="23"/>
                <w:szCs w:val="23"/>
              </w:rPr>
              <w:t>N</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9C74BBF" w14:textId="77777777" w:rsidR="00C57C2F" w:rsidRDefault="00C57C2F">
            <w:pPr>
              <w:jc w:val="center"/>
              <w:rPr>
                <w:rFonts w:ascii="Tahoma" w:hAnsi="Tahoma" w:cs="Tahoma"/>
                <w:sz w:val="23"/>
                <w:szCs w:val="23"/>
              </w:rPr>
            </w:pPr>
            <w:r>
              <w:rPr>
                <w:rFonts w:ascii="Tahoma" w:hAnsi="Tahoma" w:cs="Tahoma"/>
                <w:sz w:val="23"/>
                <w:szCs w:val="23"/>
              </w:rPr>
              <w:t>Y</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DB1B91F" w14:textId="77777777" w:rsidR="00C57C2F" w:rsidRDefault="00C57C2F">
            <w:pPr>
              <w:jc w:val="center"/>
              <w:rPr>
                <w:rFonts w:ascii="Tahoma" w:hAnsi="Tahoma" w:cs="Tahoma"/>
                <w:sz w:val="23"/>
                <w:szCs w:val="23"/>
              </w:rPr>
            </w:pPr>
            <w:r>
              <w:rPr>
                <w:rFonts w:ascii="Tahoma" w:hAnsi="Tahoma" w:cs="Tahoma"/>
                <w:sz w:val="23"/>
                <w:szCs w:val="23"/>
              </w:rPr>
              <w:t>N</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617D931" w14:textId="77777777" w:rsidR="00C57C2F" w:rsidRDefault="00C57C2F">
            <w:pPr>
              <w:jc w:val="center"/>
              <w:rPr>
                <w:rFonts w:ascii="Tahoma" w:hAnsi="Tahoma" w:cs="Tahoma"/>
                <w:sz w:val="23"/>
                <w:szCs w:val="23"/>
              </w:rPr>
            </w:pPr>
            <w:r>
              <w:rPr>
                <w:rFonts w:ascii="Tahoma" w:hAnsi="Tahoma" w:cs="Tahoma"/>
                <w:sz w:val="23"/>
                <w:szCs w:val="23"/>
              </w:rPr>
              <w:t>Y</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BF3FB3F" w14:textId="77777777" w:rsidR="00C57C2F" w:rsidRDefault="00C57C2F">
            <w:pPr>
              <w:jc w:val="center"/>
              <w:rPr>
                <w:rFonts w:ascii="Tahoma" w:hAnsi="Tahoma" w:cs="Tahoma"/>
                <w:sz w:val="23"/>
                <w:szCs w:val="23"/>
              </w:rPr>
            </w:pPr>
            <w:r>
              <w:rPr>
                <w:rFonts w:ascii="Tahoma" w:hAnsi="Tahoma" w:cs="Tahoma"/>
                <w:sz w:val="23"/>
                <w:szCs w:val="23"/>
              </w:rPr>
              <w:t>N</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9FAA6E8" w14:textId="77777777" w:rsidR="00C57C2F" w:rsidRDefault="00C57C2F">
            <w:pPr>
              <w:jc w:val="center"/>
              <w:rPr>
                <w:rFonts w:ascii="Tahoma" w:hAnsi="Tahoma" w:cs="Tahoma"/>
                <w:sz w:val="23"/>
                <w:szCs w:val="23"/>
              </w:rPr>
            </w:pPr>
            <w:r>
              <w:rPr>
                <w:rFonts w:ascii="Tahoma" w:hAnsi="Tahoma" w:cs="Tahoma"/>
                <w:sz w:val="23"/>
                <w:szCs w:val="23"/>
              </w:rPr>
              <w:t>Y</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FE1F868" w14:textId="77777777" w:rsidR="00C57C2F" w:rsidRDefault="00C57C2F">
            <w:pPr>
              <w:jc w:val="center"/>
              <w:rPr>
                <w:rFonts w:ascii="Tahoma" w:hAnsi="Tahoma" w:cs="Tahoma"/>
                <w:sz w:val="23"/>
                <w:szCs w:val="23"/>
              </w:rPr>
            </w:pPr>
            <w:r>
              <w:rPr>
                <w:rFonts w:ascii="Tahoma" w:hAnsi="Tahoma" w:cs="Tahoma"/>
                <w:sz w:val="23"/>
                <w:szCs w:val="23"/>
              </w:rPr>
              <w:t>N</w:t>
            </w:r>
          </w:p>
        </w:tc>
      </w:tr>
      <w:tr w:rsidR="00C57C2F" w14:paraId="0AE012FA" w14:textId="77777777" w:rsidTr="00C57C2F">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4C6AA6E" w14:textId="77777777" w:rsidR="00C57C2F" w:rsidRDefault="00C57C2F">
            <w:pPr>
              <w:rPr>
                <w:rFonts w:ascii="Tahoma" w:hAnsi="Tahoma" w:cs="Tahoma"/>
                <w:sz w:val="23"/>
                <w:szCs w:val="23"/>
              </w:rPr>
            </w:pPr>
            <w:r>
              <w:rPr>
                <w:rFonts w:ascii="Tahoma" w:hAnsi="Tahoma" w:cs="Tahoma"/>
                <w:sz w:val="23"/>
                <w:szCs w:val="23"/>
              </w:rPr>
              <w:t>5% discount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4853134" w14:textId="77777777" w:rsidR="00C57C2F" w:rsidRDefault="00C57C2F">
            <w:pPr>
              <w:jc w:val="center"/>
              <w:rPr>
                <w:rFonts w:ascii="Tahoma" w:hAnsi="Tahoma" w:cs="Tahoma"/>
                <w:sz w:val="23"/>
                <w:szCs w:val="23"/>
              </w:rPr>
            </w:pPr>
            <w:r>
              <w:rPr>
                <w:rFonts w:ascii="Tahoma" w:hAnsi="Tahoma" w:cs="Tahoma"/>
                <w:sz w:val="23"/>
                <w:szCs w:val="23"/>
              </w:rPr>
              <w:t>X</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4BD5975" w14:textId="77777777" w:rsidR="00C57C2F" w:rsidRDefault="00C57C2F">
            <w:pPr>
              <w:jc w:val="center"/>
              <w:rPr>
                <w:rFonts w:ascii="Tahoma" w:hAnsi="Tahoma" w:cs="Tahoma"/>
                <w:sz w:val="23"/>
                <w:szCs w:val="23"/>
              </w:rPr>
            </w:pPr>
            <w:r>
              <w:rPr>
                <w:rFonts w:ascii="Tahoma" w:hAnsi="Tahoma" w:cs="Tahoma"/>
                <w:sz w:val="23"/>
                <w:szCs w:val="23"/>
              </w:rPr>
              <w:t>X</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F1D8E81" w14:textId="77777777" w:rsidR="00C57C2F" w:rsidRDefault="00C57C2F">
            <w:pPr>
              <w:jc w:val="center"/>
              <w:rPr>
                <w:rFonts w:ascii="Tahoma" w:hAnsi="Tahoma" w:cs="Tahoma"/>
                <w:sz w:val="23"/>
                <w:szCs w:val="23"/>
              </w:rPr>
            </w:pP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BF0E31F" w14:textId="77777777" w:rsidR="00C57C2F" w:rsidRDefault="00C57C2F">
            <w:pPr>
              <w:jc w:val="center"/>
              <w:rPr>
                <w:sz w:val="20"/>
                <w:szCs w:val="20"/>
              </w:rPr>
            </w:pP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3460AA2" w14:textId="77777777" w:rsidR="00C57C2F" w:rsidRDefault="00C57C2F">
            <w:pPr>
              <w:jc w:val="center"/>
              <w:rPr>
                <w:sz w:val="20"/>
                <w:szCs w:val="20"/>
              </w:rPr>
            </w:pP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112B1AE" w14:textId="77777777" w:rsidR="00C57C2F" w:rsidRDefault="00C57C2F">
            <w:pPr>
              <w:jc w:val="center"/>
              <w:rPr>
                <w:sz w:val="20"/>
                <w:szCs w:val="20"/>
              </w:rPr>
            </w:pP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5374F54" w14:textId="77777777" w:rsidR="00C57C2F" w:rsidRDefault="00C57C2F">
            <w:pPr>
              <w:jc w:val="center"/>
              <w:rPr>
                <w:sz w:val="20"/>
                <w:szCs w:val="20"/>
              </w:rPr>
            </w:pP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5EB31BD" w14:textId="77777777" w:rsidR="00C57C2F" w:rsidRDefault="00C57C2F">
            <w:pPr>
              <w:jc w:val="center"/>
              <w:rPr>
                <w:sz w:val="20"/>
                <w:szCs w:val="20"/>
              </w:rPr>
            </w:pPr>
          </w:p>
        </w:tc>
      </w:tr>
      <w:tr w:rsidR="00C57C2F" w14:paraId="2087566D" w14:textId="77777777" w:rsidTr="00C57C2F">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144C933" w14:textId="77777777" w:rsidR="00C57C2F" w:rsidRDefault="00C57C2F">
            <w:pPr>
              <w:rPr>
                <w:rFonts w:ascii="Tahoma" w:hAnsi="Tahoma" w:cs="Tahoma"/>
                <w:sz w:val="23"/>
                <w:szCs w:val="23"/>
              </w:rPr>
            </w:pPr>
            <w:r>
              <w:rPr>
                <w:rFonts w:ascii="Tahoma" w:hAnsi="Tahoma" w:cs="Tahoma"/>
                <w:sz w:val="23"/>
                <w:szCs w:val="23"/>
              </w:rPr>
              <w:t>Additional 5% discount</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6E79533" w14:textId="77777777" w:rsidR="00C57C2F" w:rsidRDefault="00C57C2F">
            <w:pPr>
              <w:jc w:val="center"/>
              <w:rPr>
                <w:rFonts w:ascii="Tahoma" w:hAnsi="Tahoma" w:cs="Tahoma"/>
                <w:sz w:val="23"/>
                <w:szCs w:val="23"/>
              </w:rPr>
            </w:pPr>
            <w:r>
              <w:rPr>
                <w:rFonts w:ascii="Tahoma" w:hAnsi="Tahoma" w:cs="Tahoma"/>
                <w:sz w:val="23"/>
                <w:szCs w:val="23"/>
              </w:rPr>
              <w:t>X</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D53A00B" w14:textId="77777777" w:rsidR="00C57C2F" w:rsidRDefault="00C57C2F">
            <w:pPr>
              <w:jc w:val="center"/>
              <w:rPr>
                <w:rFonts w:ascii="Tahoma" w:hAnsi="Tahoma" w:cs="Tahoma"/>
                <w:sz w:val="23"/>
                <w:szCs w:val="23"/>
              </w:rPr>
            </w:pP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C2F89A8" w14:textId="77777777" w:rsidR="00C57C2F" w:rsidRDefault="00C57C2F">
            <w:pPr>
              <w:jc w:val="center"/>
              <w:rPr>
                <w:sz w:val="20"/>
                <w:szCs w:val="20"/>
              </w:rPr>
            </w:pP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6C0CCB2" w14:textId="77777777" w:rsidR="00C57C2F" w:rsidRDefault="00C57C2F">
            <w:pPr>
              <w:jc w:val="center"/>
              <w:rPr>
                <w:sz w:val="20"/>
                <w:szCs w:val="20"/>
              </w:rPr>
            </w:pP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D799A43" w14:textId="77777777" w:rsidR="00C57C2F" w:rsidRDefault="00C57C2F">
            <w:pPr>
              <w:jc w:val="center"/>
              <w:rPr>
                <w:sz w:val="20"/>
                <w:szCs w:val="20"/>
              </w:rPr>
            </w:pP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D1FCEC3" w14:textId="77777777" w:rsidR="00C57C2F" w:rsidRDefault="00C57C2F">
            <w:pPr>
              <w:jc w:val="center"/>
              <w:rPr>
                <w:sz w:val="20"/>
                <w:szCs w:val="20"/>
              </w:rPr>
            </w:pP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84BE12F" w14:textId="77777777" w:rsidR="00C57C2F" w:rsidRDefault="00C57C2F">
            <w:pPr>
              <w:jc w:val="center"/>
              <w:rPr>
                <w:sz w:val="20"/>
                <w:szCs w:val="20"/>
              </w:rPr>
            </w:pP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20AB9D0" w14:textId="77777777" w:rsidR="00C57C2F" w:rsidRDefault="00C57C2F">
            <w:pPr>
              <w:jc w:val="center"/>
              <w:rPr>
                <w:sz w:val="20"/>
                <w:szCs w:val="20"/>
              </w:rPr>
            </w:pPr>
          </w:p>
        </w:tc>
      </w:tr>
      <w:tr w:rsidR="00C57C2F" w14:paraId="5307025E" w14:textId="77777777" w:rsidTr="00C57C2F">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30B62CD" w14:textId="77777777" w:rsidR="00C57C2F" w:rsidRDefault="00C57C2F">
            <w:pPr>
              <w:rPr>
                <w:rFonts w:ascii="Tahoma" w:hAnsi="Tahoma" w:cs="Tahoma"/>
                <w:sz w:val="23"/>
                <w:szCs w:val="23"/>
              </w:rPr>
            </w:pPr>
            <w:r>
              <w:rPr>
                <w:rFonts w:ascii="Tahoma" w:hAnsi="Tahoma" w:cs="Tahoma"/>
                <w:sz w:val="23"/>
                <w:szCs w:val="23"/>
              </w:rPr>
              <w:t>$25 bonus coupon</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6DA05B9" w14:textId="77777777" w:rsidR="00C57C2F" w:rsidRDefault="00C57C2F">
            <w:pPr>
              <w:rPr>
                <w:rFonts w:ascii="Tahoma" w:hAnsi="Tahoma" w:cs="Tahoma"/>
                <w:sz w:val="23"/>
                <w:szCs w:val="23"/>
              </w:rPr>
            </w:pP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51A6D57" w14:textId="77777777" w:rsidR="00C57C2F" w:rsidRDefault="00C57C2F">
            <w:pPr>
              <w:jc w:val="center"/>
              <w:rPr>
                <w:sz w:val="20"/>
                <w:szCs w:val="20"/>
              </w:rPr>
            </w:pP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1E178FF" w14:textId="77777777" w:rsidR="00C57C2F" w:rsidRDefault="00C57C2F">
            <w:pPr>
              <w:jc w:val="center"/>
              <w:rPr>
                <w:rFonts w:ascii="Tahoma" w:hAnsi="Tahoma" w:cs="Tahoma"/>
                <w:sz w:val="23"/>
                <w:szCs w:val="23"/>
              </w:rPr>
            </w:pPr>
            <w:r>
              <w:rPr>
                <w:rFonts w:ascii="Tahoma" w:hAnsi="Tahoma" w:cs="Tahoma"/>
                <w:sz w:val="23"/>
                <w:szCs w:val="23"/>
              </w:rPr>
              <w:t>X</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1EBB908" w14:textId="77777777" w:rsidR="00C57C2F" w:rsidRDefault="00C57C2F">
            <w:pPr>
              <w:jc w:val="center"/>
              <w:rPr>
                <w:rFonts w:ascii="Tahoma" w:hAnsi="Tahoma" w:cs="Tahoma"/>
                <w:sz w:val="23"/>
                <w:szCs w:val="23"/>
              </w:rPr>
            </w:pPr>
            <w:r>
              <w:rPr>
                <w:rFonts w:ascii="Tahoma" w:hAnsi="Tahoma" w:cs="Tahoma"/>
                <w:sz w:val="23"/>
                <w:szCs w:val="23"/>
              </w:rPr>
              <w:t>X</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B266568" w14:textId="77777777" w:rsidR="00C57C2F" w:rsidRDefault="00C57C2F">
            <w:pPr>
              <w:jc w:val="center"/>
              <w:rPr>
                <w:rFonts w:ascii="Tahoma" w:hAnsi="Tahoma" w:cs="Tahoma"/>
                <w:sz w:val="23"/>
                <w:szCs w:val="23"/>
              </w:rPr>
            </w:pP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B0D5094" w14:textId="77777777" w:rsidR="00C57C2F" w:rsidRDefault="00C57C2F">
            <w:pPr>
              <w:jc w:val="center"/>
              <w:rPr>
                <w:sz w:val="20"/>
                <w:szCs w:val="20"/>
              </w:rPr>
            </w:pP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8D8F2BE" w14:textId="77777777" w:rsidR="00C57C2F" w:rsidRDefault="00C57C2F">
            <w:pPr>
              <w:jc w:val="center"/>
              <w:rPr>
                <w:sz w:val="20"/>
                <w:szCs w:val="20"/>
              </w:rPr>
            </w:pP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5E5269C" w14:textId="77777777" w:rsidR="00C57C2F" w:rsidRDefault="00C57C2F">
            <w:pPr>
              <w:jc w:val="center"/>
              <w:rPr>
                <w:sz w:val="20"/>
                <w:szCs w:val="20"/>
              </w:rPr>
            </w:pPr>
          </w:p>
        </w:tc>
      </w:tr>
      <w:tr w:rsidR="00C57C2F" w14:paraId="3BEF9F10" w14:textId="77777777" w:rsidTr="00C57C2F">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EF2A5DE" w14:textId="77777777" w:rsidR="00C57C2F" w:rsidRDefault="00C57C2F">
            <w:pPr>
              <w:rPr>
                <w:rFonts w:ascii="Tahoma" w:hAnsi="Tahoma" w:cs="Tahoma"/>
                <w:sz w:val="23"/>
                <w:szCs w:val="23"/>
              </w:rPr>
            </w:pPr>
            <w:r>
              <w:rPr>
                <w:rFonts w:ascii="Tahoma" w:hAnsi="Tahoma" w:cs="Tahoma"/>
                <w:sz w:val="23"/>
                <w:szCs w:val="23"/>
              </w:rPr>
              <w:t>$5 bonus coupon</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DD207B2" w14:textId="77777777" w:rsidR="00C57C2F" w:rsidRDefault="00C57C2F">
            <w:pPr>
              <w:rPr>
                <w:rFonts w:ascii="Tahoma" w:hAnsi="Tahoma" w:cs="Tahoma"/>
                <w:sz w:val="23"/>
                <w:szCs w:val="23"/>
              </w:rPr>
            </w:pP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D7E0D89" w14:textId="77777777" w:rsidR="00C57C2F" w:rsidRDefault="00C57C2F">
            <w:pPr>
              <w:jc w:val="center"/>
              <w:rPr>
                <w:sz w:val="20"/>
                <w:szCs w:val="20"/>
              </w:rPr>
            </w:pP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7D9FA64" w14:textId="77777777" w:rsidR="00C57C2F" w:rsidRDefault="00C57C2F">
            <w:pPr>
              <w:jc w:val="center"/>
              <w:rPr>
                <w:sz w:val="20"/>
                <w:szCs w:val="20"/>
              </w:rPr>
            </w:pP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0679BF4" w14:textId="77777777" w:rsidR="00C57C2F" w:rsidRDefault="00C57C2F">
            <w:pPr>
              <w:jc w:val="center"/>
              <w:rPr>
                <w:sz w:val="20"/>
                <w:szCs w:val="20"/>
              </w:rPr>
            </w:pP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1D6C05F" w14:textId="77777777" w:rsidR="00C57C2F" w:rsidRDefault="00C57C2F">
            <w:pPr>
              <w:jc w:val="center"/>
              <w:rPr>
                <w:rFonts w:ascii="Tahoma" w:hAnsi="Tahoma" w:cs="Tahoma"/>
                <w:sz w:val="23"/>
                <w:szCs w:val="23"/>
              </w:rPr>
            </w:pPr>
            <w:r>
              <w:rPr>
                <w:rFonts w:ascii="Tahoma" w:hAnsi="Tahoma" w:cs="Tahoma"/>
                <w:sz w:val="23"/>
                <w:szCs w:val="23"/>
              </w:rPr>
              <w:t>X</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69EE976" w14:textId="77777777" w:rsidR="00C57C2F" w:rsidRDefault="00C57C2F">
            <w:pPr>
              <w:jc w:val="center"/>
              <w:rPr>
                <w:rFonts w:ascii="Tahoma" w:hAnsi="Tahoma" w:cs="Tahoma"/>
                <w:sz w:val="23"/>
                <w:szCs w:val="23"/>
              </w:rPr>
            </w:pPr>
            <w:r>
              <w:rPr>
                <w:rFonts w:ascii="Tahoma" w:hAnsi="Tahoma" w:cs="Tahoma"/>
                <w:sz w:val="23"/>
                <w:szCs w:val="23"/>
              </w:rPr>
              <w:t>X</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96F0B64" w14:textId="77777777" w:rsidR="00C57C2F" w:rsidRDefault="00C57C2F">
            <w:pPr>
              <w:jc w:val="center"/>
              <w:rPr>
                <w:rFonts w:ascii="Tahoma" w:hAnsi="Tahoma" w:cs="Tahoma"/>
                <w:sz w:val="23"/>
                <w:szCs w:val="23"/>
              </w:rPr>
            </w:pPr>
            <w:r>
              <w:rPr>
                <w:rFonts w:ascii="Tahoma" w:hAnsi="Tahoma" w:cs="Tahoma"/>
                <w:sz w:val="23"/>
                <w:szCs w:val="23"/>
              </w:rPr>
              <w:t>X</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414C5A8" w14:textId="77777777" w:rsidR="00C57C2F" w:rsidRDefault="00C57C2F">
            <w:pPr>
              <w:jc w:val="center"/>
              <w:rPr>
                <w:rFonts w:ascii="Tahoma" w:hAnsi="Tahoma" w:cs="Tahoma"/>
                <w:sz w:val="23"/>
                <w:szCs w:val="23"/>
              </w:rPr>
            </w:pPr>
            <w:r>
              <w:rPr>
                <w:rFonts w:ascii="Tahoma" w:hAnsi="Tahoma" w:cs="Tahoma"/>
                <w:sz w:val="23"/>
                <w:szCs w:val="23"/>
              </w:rPr>
              <w:t>X</w:t>
            </w:r>
          </w:p>
        </w:tc>
      </w:tr>
    </w:tbl>
    <w:p w14:paraId="72B60B44" w14:textId="0F2EFDEA" w:rsidR="00C57C2F" w:rsidRDefault="00C57C2F" w:rsidP="00C57C2F">
      <w:pPr>
        <w:shd w:val="clear" w:color="auto" w:fill="FFFFFF"/>
        <w:rPr>
          <w:rFonts w:ascii="Cambria" w:hAnsi="Cambria" w:cs="Times New Roman"/>
          <w:color w:val="575757"/>
          <w:sz w:val="27"/>
          <w:szCs w:val="27"/>
        </w:rPr>
      </w:pPr>
      <w:r>
        <w:rPr>
          <w:rFonts w:ascii="Cambria" w:hAnsi="Cambria"/>
          <w:noProof/>
          <w:color w:val="575757"/>
          <w:sz w:val="27"/>
          <w:szCs w:val="27"/>
        </w:rPr>
        <w:drawing>
          <wp:inline distT="0" distB="0" distL="0" distR="0" wp14:anchorId="419D48FE" wp14:editId="4D81FF61">
            <wp:extent cx="200025" cy="200025"/>
            <wp:effectExtent l="0" t="0" r="9525" b="9525"/>
            <wp:docPr id="885519719" name="Picture 44"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Enlarge Tabl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4CDB2378"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bookmarkStart w:id="29" w:name="PageEnd_173"/>
      <w:bookmarkEnd w:id="29"/>
      <w:r>
        <w:rPr>
          <w:rFonts w:ascii="Cambria" w:hAnsi="Cambria"/>
          <w:color w:val="575757"/>
          <w:sz w:val="27"/>
          <w:szCs w:val="27"/>
        </w:rPr>
        <w:t>As explained in the preceding section, most tables can be simplified, and this one is no exception. After studying the conditions and outcomes, the following becomes apparent:</w:t>
      </w:r>
    </w:p>
    <w:p w14:paraId="0DEC7E80" w14:textId="77777777" w:rsidR="00C57C2F" w:rsidRDefault="00C57C2F" w:rsidP="00C57C2F">
      <w:pPr>
        <w:pStyle w:val="NormalWeb"/>
        <w:numPr>
          <w:ilvl w:val="0"/>
          <w:numId w:val="28"/>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In Rule 1, all three conditions are met, so </w:t>
      </w:r>
      <w:proofErr w:type="gramStart"/>
      <w:r>
        <w:rPr>
          <w:rStyle w:val="Emphasis"/>
          <w:rFonts w:ascii="Cambria" w:hAnsi="Cambria"/>
          <w:color w:val="575757"/>
          <w:sz w:val="27"/>
          <w:szCs w:val="27"/>
        </w:rPr>
        <w:t>both</w:t>
      </w:r>
      <w:r>
        <w:rPr>
          <w:rFonts w:ascii="Cambria" w:hAnsi="Cambria"/>
          <w:color w:val="575757"/>
          <w:sz w:val="27"/>
          <w:szCs w:val="27"/>
        </w:rPr>
        <w:t> 5%</w:t>
      </w:r>
      <w:proofErr w:type="gramEnd"/>
      <w:r>
        <w:rPr>
          <w:rFonts w:ascii="Cambria" w:hAnsi="Cambria"/>
          <w:color w:val="575757"/>
          <w:sz w:val="27"/>
          <w:szCs w:val="27"/>
        </w:rPr>
        <w:t xml:space="preserve"> discounts apply.</w:t>
      </w:r>
    </w:p>
    <w:p w14:paraId="44BDA80D" w14:textId="77777777" w:rsidR="00C57C2F" w:rsidRDefault="00C57C2F" w:rsidP="00C57C2F">
      <w:pPr>
        <w:pStyle w:val="NormalWeb"/>
        <w:numPr>
          <w:ilvl w:val="0"/>
          <w:numId w:val="28"/>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In Rule 2, a preferred customer orders $1,000 or more but does not use our charge card, so only </w:t>
      </w:r>
      <w:r>
        <w:rPr>
          <w:rStyle w:val="Emphasis"/>
          <w:rFonts w:ascii="Cambria" w:hAnsi="Cambria"/>
          <w:color w:val="575757"/>
          <w:sz w:val="27"/>
          <w:szCs w:val="27"/>
        </w:rPr>
        <w:t>one</w:t>
      </w:r>
      <w:r>
        <w:rPr>
          <w:rFonts w:ascii="Cambria" w:hAnsi="Cambria"/>
          <w:color w:val="575757"/>
          <w:sz w:val="27"/>
          <w:szCs w:val="27"/>
        </w:rPr>
        <w:t> 5% discount applies.</w:t>
      </w:r>
    </w:p>
    <w:p w14:paraId="3AE4D35D" w14:textId="77777777" w:rsidR="00C57C2F" w:rsidRDefault="00C57C2F" w:rsidP="00C57C2F">
      <w:pPr>
        <w:pStyle w:val="NormalWeb"/>
        <w:numPr>
          <w:ilvl w:val="0"/>
          <w:numId w:val="28"/>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Rules 3 and 4 can be combined into a single rule. Why? If preferred customers do not order $1,000 or more, it does not matter whether they use our charge card—either way, they earn only a $25 bonus coupon. Therefore, Rules 3 and 4 really are a single rule.</w:t>
      </w:r>
    </w:p>
    <w:p w14:paraId="778D6C0D" w14:textId="77777777" w:rsidR="00C57C2F" w:rsidRDefault="00C57C2F" w:rsidP="00C57C2F">
      <w:pPr>
        <w:pStyle w:val="NormalWeb"/>
        <w:numPr>
          <w:ilvl w:val="0"/>
          <w:numId w:val="28"/>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Rules 5, 6, 7, and 8 also can be combined into a single rule—because if the person is </w:t>
      </w:r>
      <w:r>
        <w:rPr>
          <w:rStyle w:val="Emphasis"/>
          <w:rFonts w:ascii="Cambria" w:hAnsi="Cambria"/>
          <w:color w:val="575757"/>
          <w:sz w:val="27"/>
          <w:szCs w:val="27"/>
        </w:rPr>
        <w:t>not</w:t>
      </w:r>
      <w:r>
        <w:rPr>
          <w:rFonts w:ascii="Cambria" w:hAnsi="Cambria"/>
          <w:color w:val="575757"/>
          <w:sz w:val="27"/>
          <w:szCs w:val="27"/>
        </w:rPr>
        <w:t> a preferred customer, he or she can </w:t>
      </w:r>
      <w:r>
        <w:rPr>
          <w:rStyle w:val="Emphasis"/>
          <w:rFonts w:ascii="Cambria" w:hAnsi="Cambria"/>
          <w:color w:val="575757"/>
          <w:sz w:val="27"/>
          <w:szCs w:val="27"/>
        </w:rPr>
        <w:t>only</w:t>
      </w:r>
      <w:r>
        <w:rPr>
          <w:rFonts w:ascii="Cambria" w:hAnsi="Cambria"/>
          <w:color w:val="575757"/>
          <w:sz w:val="27"/>
          <w:szCs w:val="27"/>
        </w:rPr>
        <w:t> receive a $5 bonus coupon, and the other conditions simply do not matter. A dash is inserted if a condition is irrelevant, as shown in </w:t>
      </w:r>
      <w:hyperlink r:id="rId200" w:history="1">
        <w:r>
          <w:rPr>
            <w:rStyle w:val="Hyperlink"/>
            <w:rFonts w:ascii="Cambria" w:hAnsi="Cambria"/>
            <w:color w:val="0081BC"/>
            <w:sz w:val="27"/>
            <w:szCs w:val="27"/>
          </w:rPr>
          <w:t>Figure 5-35</w:t>
        </w:r>
      </w:hyperlink>
      <w:r>
        <w:rPr>
          <w:rFonts w:ascii="Cambria" w:hAnsi="Cambria"/>
          <w:color w:val="575757"/>
          <w:sz w:val="27"/>
          <w:szCs w:val="27"/>
        </w:rPr>
        <w:t>.</w:t>
      </w:r>
    </w:p>
    <w:p w14:paraId="077723B1" w14:textId="77777777" w:rsidR="00C57C2F" w:rsidRDefault="00C57C2F" w:rsidP="00C57C2F">
      <w:pPr>
        <w:rPr>
          <w:rFonts w:ascii="Cambria" w:hAnsi="Cambria"/>
          <w:color w:val="575757"/>
          <w:sz w:val="27"/>
          <w:szCs w:val="27"/>
        </w:rPr>
      </w:pPr>
      <w:r>
        <w:rPr>
          <w:rStyle w:val="label"/>
          <w:rFonts w:ascii="Tahoma" w:hAnsi="Tahoma" w:cs="Tahoma"/>
          <w:b/>
          <w:bCs/>
          <w:color w:val="535957"/>
          <w:sz w:val="30"/>
          <w:szCs w:val="30"/>
          <w:shd w:val="clear" w:color="auto" w:fill="DAD9E1"/>
        </w:rPr>
        <w:t>Figure </w:t>
      </w:r>
      <w:r>
        <w:rPr>
          <w:rStyle w:val="ordinal"/>
          <w:rFonts w:ascii="Tahoma" w:hAnsi="Tahoma" w:cs="Tahoma"/>
          <w:b/>
          <w:bCs/>
          <w:color w:val="535957"/>
          <w:sz w:val="30"/>
          <w:szCs w:val="30"/>
          <w:shd w:val="clear" w:color="auto" w:fill="DAD9E1"/>
        </w:rPr>
        <w:t>5-35</w:t>
      </w:r>
    </w:p>
    <w:p w14:paraId="00A0DF3F" w14:textId="77777777" w:rsidR="00C57C2F" w:rsidRDefault="00C57C2F" w:rsidP="00C57C2F">
      <w:pPr>
        <w:pStyle w:val="NormalWeb"/>
        <w:spacing w:before="0" w:beforeAutospacing="0" w:after="225" w:afterAutospacing="0"/>
        <w:rPr>
          <w:rFonts w:ascii="Tahoma" w:hAnsi="Tahoma" w:cs="Tahoma"/>
          <w:color w:val="575757"/>
          <w:sz w:val="29"/>
          <w:szCs w:val="29"/>
        </w:rPr>
      </w:pPr>
      <w:r>
        <w:rPr>
          <w:rFonts w:ascii="Tahoma" w:hAnsi="Tahoma" w:cs="Tahoma"/>
          <w:color w:val="575757"/>
          <w:sz w:val="29"/>
          <w:szCs w:val="29"/>
        </w:rPr>
        <w:t>In this version of the decision table, dashes have been added to indicate that a condition is not relevant. As this point, it appears that several rules can be combined.</w:t>
      </w:r>
    </w:p>
    <w:tbl>
      <w:tblPr>
        <w:tblW w:w="1000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800"/>
        <w:gridCol w:w="641"/>
        <w:gridCol w:w="652"/>
        <w:gridCol w:w="652"/>
        <w:gridCol w:w="652"/>
        <w:gridCol w:w="652"/>
        <w:gridCol w:w="652"/>
        <w:gridCol w:w="652"/>
        <w:gridCol w:w="652"/>
      </w:tblGrid>
      <w:tr w:rsidR="00C57C2F" w14:paraId="6110B9B4" w14:textId="77777777" w:rsidTr="00C57C2F">
        <w:trPr>
          <w:tblHeader/>
        </w:trPr>
        <w:tc>
          <w:tcPr>
            <w:tcW w:w="0" w:type="auto"/>
            <w:gridSpan w:val="9"/>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36A1323A" w14:textId="77777777" w:rsidR="00C57C2F" w:rsidRDefault="00C57C2F">
            <w:pPr>
              <w:rPr>
                <w:rFonts w:ascii="Tahoma" w:hAnsi="Tahoma" w:cs="Tahoma"/>
                <w:b/>
                <w:bCs/>
                <w:color w:val="696969"/>
                <w:sz w:val="23"/>
                <w:szCs w:val="23"/>
              </w:rPr>
            </w:pPr>
            <w:r>
              <w:rPr>
                <w:rFonts w:ascii="Tahoma" w:hAnsi="Tahoma" w:cs="Tahoma"/>
                <w:b/>
                <w:bCs/>
                <w:color w:val="696969"/>
                <w:sz w:val="23"/>
                <w:szCs w:val="23"/>
              </w:rPr>
              <w:lastRenderedPageBreak/>
              <w:t>Sales Promotion Policy (final version)</w:t>
            </w:r>
          </w:p>
        </w:tc>
      </w:tr>
      <w:tr w:rsidR="00C57C2F" w14:paraId="37D6DEB0" w14:textId="77777777" w:rsidTr="00C57C2F">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59B12381" w14:textId="77777777" w:rsidR="00C57C2F" w:rsidRDefault="00C57C2F">
            <w:pPr>
              <w:rPr>
                <w:rFonts w:ascii="Tahoma" w:hAnsi="Tahoma" w:cs="Tahoma"/>
                <w:b/>
                <w:bCs/>
                <w:color w:val="696969"/>
                <w:sz w:val="23"/>
                <w:szCs w:val="23"/>
              </w:rPr>
            </w:pP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7BABE207" w14:textId="77777777" w:rsidR="00C57C2F" w:rsidRDefault="00C57C2F">
            <w:pPr>
              <w:jc w:val="center"/>
              <w:rPr>
                <w:rFonts w:ascii="Tahoma" w:hAnsi="Tahoma" w:cs="Tahoma"/>
                <w:b/>
                <w:bCs/>
                <w:color w:val="696969"/>
                <w:sz w:val="23"/>
                <w:szCs w:val="23"/>
              </w:rPr>
            </w:pPr>
            <w:r>
              <w:rPr>
                <w:rFonts w:ascii="Tahoma" w:hAnsi="Tahoma" w:cs="Tahoma"/>
                <w:b/>
                <w:bCs/>
                <w:color w:val="696969"/>
                <w:sz w:val="23"/>
                <w:szCs w:val="23"/>
              </w:rPr>
              <w:t>1</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0C0B2267" w14:textId="77777777" w:rsidR="00C57C2F" w:rsidRDefault="00C57C2F">
            <w:pPr>
              <w:jc w:val="center"/>
              <w:rPr>
                <w:rFonts w:ascii="Tahoma" w:hAnsi="Tahoma" w:cs="Tahoma"/>
                <w:b/>
                <w:bCs/>
                <w:color w:val="696969"/>
                <w:sz w:val="23"/>
                <w:szCs w:val="23"/>
              </w:rPr>
            </w:pPr>
            <w:r>
              <w:rPr>
                <w:rFonts w:ascii="Tahoma" w:hAnsi="Tahoma" w:cs="Tahoma"/>
                <w:b/>
                <w:bCs/>
                <w:color w:val="696969"/>
                <w:sz w:val="23"/>
                <w:szCs w:val="23"/>
              </w:rPr>
              <w:t>2</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223386A3" w14:textId="77777777" w:rsidR="00C57C2F" w:rsidRDefault="00C57C2F">
            <w:pPr>
              <w:jc w:val="center"/>
              <w:rPr>
                <w:rFonts w:ascii="Tahoma" w:hAnsi="Tahoma" w:cs="Tahoma"/>
                <w:b/>
                <w:bCs/>
                <w:color w:val="696969"/>
                <w:sz w:val="23"/>
                <w:szCs w:val="23"/>
              </w:rPr>
            </w:pPr>
            <w:r>
              <w:rPr>
                <w:rFonts w:ascii="Tahoma" w:hAnsi="Tahoma" w:cs="Tahoma"/>
                <w:b/>
                <w:bCs/>
                <w:color w:val="696969"/>
                <w:sz w:val="23"/>
                <w:szCs w:val="23"/>
              </w:rPr>
              <w:t>3</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2DC0DE0D" w14:textId="77777777" w:rsidR="00C57C2F" w:rsidRDefault="00C57C2F">
            <w:pPr>
              <w:jc w:val="center"/>
              <w:rPr>
                <w:rFonts w:ascii="Tahoma" w:hAnsi="Tahoma" w:cs="Tahoma"/>
                <w:b/>
                <w:bCs/>
                <w:color w:val="696969"/>
                <w:sz w:val="23"/>
                <w:szCs w:val="23"/>
              </w:rPr>
            </w:pPr>
            <w:r>
              <w:rPr>
                <w:rFonts w:ascii="Tahoma" w:hAnsi="Tahoma" w:cs="Tahoma"/>
                <w:b/>
                <w:bCs/>
                <w:color w:val="696969"/>
                <w:sz w:val="23"/>
                <w:szCs w:val="23"/>
              </w:rPr>
              <w:t>4</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5B137376" w14:textId="77777777" w:rsidR="00C57C2F" w:rsidRDefault="00C57C2F">
            <w:pPr>
              <w:jc w:val="center"/>
              <w:rPr>
                <w:rFonts w:ascii="Tahoma" w:hAnsi="Tahoma" w:cs="Tahoma"/>
                <w:b/>
                <w:bCs/>
                <w:color w:val="696969"/>
                <w:sz w:val="23"/>
                <w:szCs w:val="23"/>
              </w:rPr>
            </w:pPr>
            <w:r>
              <w:rPr>
                <w:rFonts w:ascii="Tahoma" w:hAnsi="Tahoma" w:cs="Tahoma"/>
                <w:b/>
                <w:bCs/>
                <w:color w:val="696969"/>
                <w:sz w:val="23"/>
                <w:szCs w:val="23"/>
              </w:rPr>
              <w:t>5</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14414E6F" w14:textId="77777777" w:rsidR="00C57C2F" w:rsidRDefault="00C57C2F">
            <w:pPr>
              <w:jc w:val="center"/>
              <w:rPr>
                <w:rFonts w:ascii="Tahoma" w:hAnsi="Tahoma" w:cs="Tahoma"/>
                <w:b/>
                <w:bCs/>
                <w:color w:val="696969"/>
                <w:sz w:val="23"/>
                <w:szCs w:val="23"/>
              </w:rPr>
            </w:pPr>
            <w:r>
              <w:rPr>
                <w:rFonts w:ascii="Tahoma" w:hAnsi="Tahoma" w:cs="Tahoma"/>
                <w:b/>
                <w:bCs/>
                <w:color w:val="696969"/>
                <w:sz w:val="23"/>
                <w:szCs w:val="23"/>
              </w:rPr>
              <w:t>6</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286AC6A0" w14:textId="77777777" w:rsidR="00C57C2F" w:rsidRDefault="00C57C2F">
            <w:pPr>
              <w:jc w:val="center"/>
              <w:rPr>
                <w:rFonts w:ascii="Tahoma" w:hAnsi="Tahoma" w:cs="Tahoma"/>
                <w:b/>
                <w:bCs/>
                <w:color w:val="696969"/>
                <w:sz w:val="23"/>
                <w:szCs w:val="23"/>
              </w:rPr>
            </w:pPr>
            <w:r>
              <w:rPr>
                <w:rFonts w:ascii="Tahoma" w:hAnsi="Tahoma" w:cs="Tahoma"/>
                <w:b/>
                <w:bCs/>
                <w:color w:val="696969"/>
                <w:sz w:val="23"/>
                <w:szCs w:val="23"/>
              </w:rPr>
              <w:t>7</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2352BAD9" w14:textId="77777777" w:rsidR="00C57C2F" w:rsidRDefault="00C57C2F">
            <w:pPr>
              <w:jc w:val="center"/>
              <w:rPr>
                <w:rFonts w:ascii="Tahoma" w:hAnsi="Tahoma" w:cs="Tahoma"/>
                <w:b/>
                <w:bCs/>
                <w:color w:val="696969"/>
                <w:sz w:val="23"/>
                <w:szCs w:val="23"/>
              </w:rPr>
            </w:pPr>
            <w:r>
              <w:rPr>
                <w:rFonts w:ascii="Tahoma" w:hAnsi="Tahoma" w:cs="Tahoma"/>
                <w:b/>
                <w:bCs/>
                <w:color w:val="696969"/>
                <w:sz w:val="23"/>
                <w:szCs w:val="23"/>
              </w:rPr>
              <w:t>8</w:t>
            </w:r>
          </w:p>
        </w:tc>
      </w:tr>
      <w:tr w:rsidR="00C57C2F" w14:paraId="643BD3E8" w14:textId="77777777" w:rsidTr="00C57C2F">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929E732" w14:textId="77777777" w:rsidR="00C57C2F" w:rsidRDefault="00C57C2F">
            <w:pPr>
              <w:rPr>
                <w:rFonts w:ascii="Tahoma" w:hAnsi="Tahoma" w:cs="Tahoma"/>
                <w:sz w:val="23"/>
                <w:szCs w:val="23"/>
              </w:rPr>
            </w:pPr>
            <w:r>
              <w:rPr>
                <w:rFonts w:ascii="Tahoma" w:hAnsi="Tahoma" w:cs="Tahoma"/>
                <w:sz w:val="23"/>
                <w:szCs w:val="23"/>
              </w:rPr>
              <w:t>Preferred customer</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7973A29" w14:textId="77777777" w:rsidR="00C57C2F" w:rsidRDefault="00C57C2F">
            <w:pPr>
              <w:jc w:val="center"/>
              <w:rPr>
                <w:rFonts w:ascii="Tahoma" w:hAnsi="Tahoma" w:cs="Tahoma"/>
                <w:sz w:val="23"/>
                <w:szCs w:val="23"/>
              </w:rPr>
            </w:pPr>
            <w:r>
              <w:rPr>
                <w:rFonts w:ascii="Tahoma" w:hAnsi="Tahoma" w:cs="Tahoma"/>
                <w:sz w:val="23"/>
                <w:szCs w:val="23"/>
              </w:rPr>
              <w:t>Y</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F9F1E4C" w14:textId="77777777" w:rsidR="00C57C2F" w:rsidRDefault="00C57C2F">
            <w:pPr>
              <w:jc w:val="center"/>
              <w:rPr>
                <w:rFonts w:ascii="Tahoma" w:hAnsi="Tahoma" w:cs="Tahoma"/>
                <w:sz w:val="23"/>
                <w:szCs w:val="23"/>
              </w:rPr>
            </w:pPr>
            <w:r>
              <w:rPr>
                <w:rFonts w:ascii="Tahoma" w:hAnsi="Tahoma" w:cs="Tahoma"/>
                <w:sz w:val="23"/>
                <w:szCs w:val="23"/>
              </w:rPr>
              <w:t>Y</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65A1691" w14:textId="77777777" w:rsidR="00C57C2F" w:rsidRDefault="00C57C2F">
            <w:pPr>
              <w:jc w:val="center"/>
              <w:rPr>
                <w:rFonts w:ascii="Tahoma" w:hAnsi="Tahoma" w:cs="Tahoma"/>
                <w:sz w:val="23"/>
                <w:szCs w:val="23"/>
              </w:rPr>
            </w:pPr>
            <w:r>
              <w:rPr>
                <w:rFonts w:ascii="Tahoma" w:hAnsi="Tahoma" w:cs="Tahoma"/>
                <w:sz w:val="23"/>
                <w:szCs w:val="23"/>
              </w:rPr>
              <w:t>Y</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9205AB1" w14:textId="77777777" w:rsidR="00C57C2F" w:rsidRDefault="00C57C2F">
            <w:pPr>
              <w:jc w:val="center"/>
              <w:rPr>
                <w:rFonts w:ascii="Tahoma" w:hAnsi="Tahoma" w:cs="Tahoma"/>
                <w:sz w:val="23"/>
                <w:szCs w:val="23"/>
              </w:rPr>
            </w:pPr>
            <w:r>
              <w:rPr>
                <w:rFonts w:ascii="Tahoma" w:hAnsi="Tahoma" w:cs="Tahoma"/>
                <w:sz w:val="23"/>
                <w:szCs w:val="23"/>
              </w:rPr>
              <w:t>Y</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94423F8" w14:textId="77777777" w:rsidR="00C57C2F" w:rsidRDefault="00C57C2F">
            <w:pPr>
              <w:jc w:val="center"/>
              <w:rPr>
                <w:rFonts w:ascii="Tahoma" w:hAnsi="Tahoma" w:cs="Tahoma"/>
                <w:sz w:val="23"/>
                <w:szCs w:val="23"/>
              </w:rPr>
            </w:pPr>
            <w:r>
              <w:rPr>
                <w:rFonts w:ascii="Tahoma" w:hAnsi="Tahoma" w:cs="Tahoma"/>
                <w:sz w:val="23"/>
                <w:szCs w:val="23"/>
              </w:rPr>
              <w:t>N</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624E1F8" w14:textId="77777777" w:rsidR="00C57C2F" w:rsidRDefault="00C57C2F">
            <w:pPr>
              <w:jc w:val="center"/>
              <w:rPr>
                <w:rFonts w:ascii="Tahoma" w:hAnsi="Tahoma" w:cs="Tahoma"/>
                <w:sz w:val="23"/>
                <w:szCs w:val="23"/>
              </w:rPr>
            </w:pPr>
            <w:r>
              <w:rPr>
                <w:rFonts w:ascii="Tahoma" w:hAnsi="Tahoma" w:cs="Tahoma"/>
                <w:sz w:val="23"/>
                <w:szCs w:val="23"/>
              </w:rPr>
              <w:t>N</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FFDD11F" w14:textId="77777777" w:rsidR="00C57C2F" w:rsidRDefault="00C57C2F">
            <w:pPr>
              <w:jc w:val="center"/>
              <w:rPr>
                <w:rFonts w:ascii="Tahoma" w:hAnsi="Tahoma" w:cs="Tahoma"/>
                <w:sz w:val="23"/>
                <w:szCs w:val="23"/>
              </w:rPr>
            </w:pPr>
            <w:r>
              <w:rPr>
                <w:rFonts w:ascii="Tahoma" w:hAnsi="Tahoma" w:cs="Tahoma"/>
                <w:sz w:val="23"/>
                <w:szCs w:val="23"/>
              </w:rPr>
              <w:t>N</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74C4691" w14:textId="77777777" w:rsidR="00C57C2F" w:rsidRDefault="00C57C2F">
            <w:pPr>
              <w:jc w:val="center"/>
              <w:rPr>
                <w:rFonts w:ascii="Tahoma" w:hAnsi="Tahoma" w:cs="Tahoma"/>
                <w:sz w:val="23"/>
                <w:szCs w:val="23"/>
              </w:rPr>
            </w:pPr>
            <w:r>
              <w:rPr>
                <w:rFonts w:ascii="Tahoma" w:hAnsi="Tahoma" w:cs="Tahoma"/>
                <w:sz w:val="23"/>
                <w:szCs w:val="23"/>
              </w:rPr>
              <w:t>N</w:t>
            </w:r>
          </w:p>
        </w:tc>
      </w:tr>
      <w:tr w:rsidR="00C57C2F" w14:paraId="5A48776E" w14:textId="77777777" w:rsidTr="00C57C2F">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63D6410" w14:textId="77777777" w:rsidR="00C57C2F" w:rsidRDefault="00C57C2F">
            <w:pPr>
              <w:rPr>
                <w:rFonts w:ascii="Tahoma" w:hAnsi="Tahoma" w:cs="Tahoma"/>
                <w:sz w:val="23"/>
                <w:szCs w:val="23"/>
              </w:rPr>
            </w:pPr>
            <w:r>
              <w:rPr>
                <w:rFonts w:ascii="Tahoma" w:hAnsi="Tahoma" w:cs="Tahoma"/>
                <w:sz w:val="23"/>
                <w:szCs w:val="23"/>
              </w:rPr>
              <w:t>Ordered $1,000 or more</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C34B285" w14:textId="77777777" w:rsidR="00C57C2F" w:rsidRDefault="00C57C2F">
            <w:pPr>
              <w:jc w:val="center"/>
              <w:rPr>
                <w:rFonts w:ascii="Tahoma" w:hAnsi="Tahoma" w:cs="Tahoma"/>
                <w:sz w:val="23"/>
                <w:szCs w:val="23"/>
              </w:rPr>
            </w:pPr>
            <w:r>
              <w:rPr>
                <w:rFonts w:ascii="Tahoma" w:hAnsi="Tahoma" w:cs="Tahoma"/>
                <w:sz w:val="23"/>
                <w:szCs w:val="23"/>
              </w:rPr>
              <w:t>Y</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CB18A0E" w14:textId="77777777" w:rsidR="00C57C2F" w:rsidRDefault="00C57C2F">
            <w:pPr>
              <w:jc w:val="center"/>
              <w:rPr>
                <w:rFonts w:ascii="Tahoma" w:hAnsi="Tahoma" w:cs="Tahoma"/>
                <w:sz w:val="23"/>
                <w:szCs w:val="23"/>
              </w:rPr>
            </w:pPr>
            <w:r>
              <w:rPr>
                <w:rFonts w:ascii="Tahoma" w:hAnsi="Tahoma" w:cs="Tahoma"/>
                <w:sz w:val="23"/>
                <w:szCs w:val="23"/>
              </w:rPr>
              <w:t>Y</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20A30F2" w14:textId="77777777" w:rsidR="00C57C2F" w:rsidRDefault="00C57C2F">
            <w:pPr>
              <w:jc w:val="center"/>
              <w:rPr>
                <w:rFonts w:ascii="Tahoma" w:hAnsi="Tahoma" w:cs="Tahoma"/>
                <w:sz w:val="23"/>
                <w:szCs w:val="23"/>
              </w:rPr>
            </w:pPr>
            <w:r>
              <w:rPr>
                <w:rFonts w:ascii="Tahoma" w:hAnsi="Tahoma" w:cs="Tahoma"/>
                <w:sz w:val="23"/>
                <w:szCs w:val="23"/>
              </w:rPr>
              <w:t>N</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C04A97B" w14:textId="77777777" w:rsidR="00C57C2F" w:rsidRDefault="00C57C2F">
            <w:pPr>
              <w:jc w:val="center"/>
              <w:rPr>
                <w:rFonts w:ascii="Tahoma" w:hAnsi="Tahoma" w:cs="Tahoma"/>
                <w:sz w:val="23"/>
                <w:szCs w:val="23"/>
              </w:rPr>
            </w:pPr>
            <w:r>
              <w:rPr>
                <w:rFonts w:ascii="Tahoma" w:hAnsi="Tahoma" w:cs="Tahoma"/>
                <w:sz w:val="23"/>
                <w:szCs w:val="23"/>
              </w:rPr>
              <w:t>N</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9E68703" w14:textId="77777777" w:rsidR="00C57C2F" w:rsidRDefault="00C57C2F">
            <w:pPr>
              <w:jc w:val="center"/>
              <w:rPr>
                <w:rFonts w:ascii="Tahoma" w:hAnsi="Tahoma" w:cs="Tahoma"/>
                <w:sz w:val="23"/>
                <w:szCs w:val="23"/>
              </w:rPr>
            </w:pPr>
            <w:r>
              <w:rPr>
                <w:rFonts w:ascii="Tahoma" w:hAnsi="Tahoma" w:cs="Tahoma"/>
                <w:sz w:val="23"/>
                <w:szCs w:val="23"/>
              </w:rPr>
              <w:t>-</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BD641D4" w14:textId="77777777" w:rsidR="00C57C2F" w:rsidRDefault="00C57C2F">
            <w:pPr>
              <w:jc w:val="center"/>
              <w:rPr>
                <w:rFonts w:ascii="Tahoma" w:hAnsi="Tahoma" w:cs="Tahoma"/>
                <w:sz w:val="23"/>
                <w:szCs w:val="23"/>
              </w:rPr>
            </w:pPr>
            <w:r>
              <w:rPr>
                <w:rFonts w:ascii="Tahoma" w:hAnsi="Tahoma" w:cs="Tahoma"/>
                <w:sz w:val="23"/>
                <w:szCs w:val="23"/>
              </w:rPr>
              <w:t>-</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5A81D49" w14:textId="77777777" w:rsidR="00C57C2F" w:rsidRDefault="00C57C2F">
            <w:pPr>
              <w:jc w:val="center"/>
              <w:rPr>
                <w:rFonts w:ascii="Tahoma" w:hAnsi="Tahoma" w:cs="Tahoma"/>
                <w:sz w:val="23"/>
                <w:szCs w:val="23"/>
              </w:rPr>
            </w:pPr>
            <w:r>
              <w:rPr>
                <w:rFonts w:ascii="Tahoma" w:hAnsi="Tahoma" w:cs="Tahoma"/>
                <w:sz w:val="23"/>
                <w:szCs w:val="23"/>
              </w:rPr>
              <w:t>-</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D784700" w14:textId="77777777" w:rsidR="00C57C2F" w:rsidRDefault="00C57C2F">
            <w:pPr>
              <w:jc w:val="center"/>
              <w:rPr>
                <w:rFonts w:ascii="Tahoma" w:hAnsi="Tahoma" w:cs="Tahoma"/>
                <w:sz w:val="23"/>
                <w:szCs w:val="23"/>
              </w:rPr>
            </w:pPr>
            <w:r>
              <w:rPr>
                <w:rFonts w:ascii="Tahoma" w:hAnsi="Tahoma" w:cs="Tahoma"/>
                <w:sz w:val="23"/>
                <w:szCs w:val="23"/>
              </w:rPr>
              <w:t>-</w:t>
            </w:r>
          </w:p>
        </w:tc>
      </w:tr>
      <w:tr w:rsidR="00C57C2F" w14:paraId="4AD87767" w14:textId="77777777" w:rsidTr="00C57C2F">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91AAC27" w14:textId="77777777" w:rsidR="00C57C2F" w:rsidRDefault="00C57C2F">
            <w:pPr>
              <w:rPr>
                <w:rFonts w:ascii="Tahoma" w:hAnsi="Tahoma" w:cs="Tahoma"/>
                <w:sz w:val="23"/>
                <w:szCs w:val="23"/>
              </w:rPr>
            </w:pPr>
            <w:r>
              <w:rPr>
                <w:rFonts w:ascii="Tahoma" w:hAnsi="Tahoma" w:cs="Tahoma"/>
                <w:sz w:val="23"/>
                <w:szCs w:val="23"/>
              </w:rPr>
              <w:t>Used our charge card</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F4B0AF0" w14:textId="77777777" w:rsidR="00C57C2F" w:rsidRDefault="00C57C2F">
            <w:pPr>
              <w:jc w:val="center"/>
              <w:rPr>
                <w:rFonts w:ascii="Tahoma" w:hAnsi="Tahoma" w:cs="Tahoma"/>
                <w:sz w:val="23"/>
                <w:szCs w:val="23"/>
              </w:rPr>
            </w:pPr>
            <w:r>
              <w:rPr>
                <w:rFonts w:ascii="Tahoma" w:hAnsi="Tahoma" w:cs="Tahoma"/>
                <w:sz w:val="23"/>
                <w:szCs w:val="23"/>
              </w:rPr>
              <w:t>Y</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CEF90EB" w14:textId="77777777" w:rsidR="00C57C2F" w:rsidRDefault="00C57C2F">
            <w:pPr>
              <w:jc w:val="center"/>
              <w:rPr>
                <w:rFonts w:ascii="Tahoma" w:hAnsi="Tahoma" w:cs="Tahoma"/>
                <w:sz w:val="23"/>
                <w:szCs w:val="23"/>
              </w:rPr>
            </w:pPr>
            <w:r>
              <w:rPr>
                <w:rFonts w:ascii="Tahoma" w:hAnsi="Tahoma" w:cs="Tahoma"/>
                <w:sz w:val="23"/>
                <w:szCs w:val="23"/>
              </w:rPr>
              <w:t>N</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D9791C4" w14:textId="77777777" w:rsidR="00C57C2F" w:rsidRDefault="00C57C2F">
            <w:pPr>
              <w:jc w:val="center"/>
              <w:rPr>
                <w:rFonts w:ascii="Tahoma" w:hAnsi="Tahoma" w:cs="Tahoma"/>
                <w:sz w:val="23"/>
                <w:szCs w:val="23"/>
              </w:rPr>
            </w:pPr>
            <w:r>
              <w:rPr>
                <w:rFonts w:ascii="Tahoma" w:hAnsi="Tahoma" w:cs="Tahoma"/>
                <w:sz w:val="23"/>
                <w:szCs w:val="23"/>
              </w:rPr>
              <w: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ABFD290" w14:textId="77777777" w:rsidR="00C57C2F" w:rsidRDefault="00C57C2F">
            <w:pPr>
              <w:jc w:val="center"/>
              <w:rPr>
                <w:rFonts w:ascii="Tahoma" w:hAnsi="Tahoma" w:cs="Tahoma"/>
                <w:sz w:val="23"/>
                <w:szCs w:val="23"/>
              </w:rPr>
            </w:pPr>
            <w:r>
              <w:rPr>
                <w:rFonts w:ascii="Tahoma" w:hAnsi="Tahoma" w:cs="Tahoma"/>
                <w:sz w:val="23"/>
                <w:szCs w:val="23"/>
              </w:rPr>
              <w: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BFDA74A" w14:textId="77777777" w:rsidR="00C57C2F" w:rsidRDefault="00C57C2F">
            <w:pPr>
              <w:jc w:val="center"/>
              <w:rPr>
                <w:rFonts w:ascii="Tahoma" w:hAnsi="Tahoma" w:cs="Tahoma"/>
                <w:sz w:val="23"/>
                <w:szCs w:val="23"/>
              </w:rPr>
            </w:pPr>
            <w:r>
              <w:rPr>
                <w:rFonts w:ascii="Tahoma" w:hAnsi="Tahoma" w:cs="Tahoma"/>
                <w:sz w:val="23"/>
                <w:szCs w:val="23"/>
              </w:rPr>
              <w: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D07BEF0" w14:textId="77777777" w:rsidR="00C57C2F" w:rsidRDefault="00C57C2F">
            <w:pPr>
              <w:jc w:val="center"/>
              <w:rPr>
                <w:rFonts w:ascii="Tahoma" w:hAnsi="Tahoma" w:cs="Tahoma"/>
                <w:sz w:val="23"/>
                <w:szCs w:val="23"/>
              </w:rPr>
            </w:pPr>
            <w:r>
              <w:rPr>
                <w:rFonts w:ascii="Tahoma" w:hAnsi="Tahoma" w:cs="Tahoma"/>
                <w:sz w:val="23"/>
                <w:szCs w:val="23"/>
              </w:rPr>
              <w: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D34DD2C" w14:textId="77777777" w:rsidR="00C57C2F" w:rsidRDefault="00C57C2F">
            <w:pPr>
              <w:jc w:val="center"/>
              <w:rPr>
                <w:rFonts w:ascii="Tahoma" w:hAnsi="Tahoma" w:cs="Tahoma"/>
                <w:sz w:val="23"/>
                <w:szCs w:val="23"/>
              </w:rPr>
            </w:pPr>
            <w:r>
              <w:rPr>
                <w:rFonts w:ascii="Tahoma" w:hAnsi="Tahoma" w:cs="Tahoma"/>
                <w:sz w:val="23"/>
                <w:szCs w:val="23"/>
              </w:rPr>
              <w: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015AE9D" w14:textId="77777777" w:rsidR="00C57C2F" w:rsidRDefault="00C57C2F">
            <w:pPr>
              <w:jc w:val="center"/>
              <w:rPr>
                <w:rFonts w:ascii="Tahoma" w:hAnsi="Tahoma" w:cs="Tahoma"/>
                <w:sz w:val="23"/>
                <w:szCs w:val="23"/>
              </w:rPr>
            </w:pPr>
            <w:r>
              <w:rPr>
                <w:rFonts w:ascii="Tahoma" w:hAnsi="Tahoma" w:cs="Tahoma"/>
                <w:sz w:val="23"/>
                <w:szCs w:val="23"/>
              </w:rPr>
              <w:t>-</w:t>
            </w:r>
          </w:p>
        </w:tc>
      </w:tr>
      <w:tr w:rsidR="00C57C2F" w14:paraId="44C7DCF2" w14:textId="77777777" w:rsidTr="00C57C2F">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D69975C" w14:textId="77777777" w:rsidR="00C57C2F" w:rsidRDefault="00C57C2F">
            <w:pPr>
              <w:rPr>
                <w:rFonts w:ascii="Tahoma" w:hAnsi="Tahoma" w:cs="Tahoma"/>
                <w:sz w:val="23"/>
                <w:szCs w:val="23"/>
              </w:rPr>
            </w:pPr>
            <w:r>
              <w:rPr>
                <w:rFonts w:ascii="Tahoma" w:hAnsi="Tahoma" w:cs="Tahoma"/>
                <w:sz w:val="23"/>
                <w:szCs w:val="23"/>
              </w:rPr>
              <w:t>5% discount</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6E0A8AD" w14:textId="77777777" w:rsidR="00C57C2F" w:rsidRDefault="00C57C2F">
            <w:pPr>
              <w:jc w:val="center"/>
              <w:rPr>
                <w:rFonts w:ascii="Tahoma" w:hAnsi="Tahoma" w:cs="Tahoma"/>
                <w:sz w:val="23"/>
                <w:szCs w:val="23"/>
              </w:rPr>
            </w:pPr>
            <w:r>
              <w:rPr>
                <w:rFonts w:ascii="Tahoma" w:hAnsi="Tahoma" w:cs="Tahoma"/>
                <w:sz w:val="23"/>
                <w:szCs w:val="23"/>
              </w:rPr>
              <w:t>X</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3B398E3" w14:textId="77777777" w:rsidR="00C57C2F" w:rsidRDefault="00C57C2F">
            <w:pPr>
              <w:jc w:val="center"/>
              <w:rPr>
                <w:rFonts w:ascii="Tahoma" w:hAnsi="Tahoma" w:cs="Tahoma"/>
                <w:sz w:val="23"/>
                <w:szCs w:val="23"/>
              </w:rPr>
            </w:pPr>
            <w:r>
              <w:rPr>
                <w:rFonts w:ascii="Tahoma" w:hAnsi="Tahoma" w:cs="Tahoma"/>
                <w:sz w:val="23"/>
                <w:szCs w:val="23"/>
              </w:rPr>
              <w:t>X</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BFD2477" w14:textId="77777777" w:rsidR="00C57C2F" w:rsidRDefault="00C57C2F">
            <w:pPr>
              <w:jc w:val="center"/>
              <w:rPr>
                <w:rFonts w:ascii="Tahoma" w:hAnsi="Tahoma" w:cs="Tahoma"/>
                <w:sz w:val="23"/>
                <w:szCs w:val="23"/>
              </w:rPr>
            </w:pP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96CC791" w14:textId="77777777" w:rsidR="00C57C2F" w:rsidRDefault="00C57C2F">
            <w:pPr>
              <w:jc w:val="center"/>
              <w:rPr>
                <w:sz w:val="20"/>
                <w:szCs w:val="20"/>
              </w:rPr>
            </w:pP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D30D373" w14:textId="77777777" w:rsidR="00C57C2F" w:rsidRDefault="00C57C2F">
            <w:pPr>
              <w:jc w:val="center"/>
              <w:rPr>
                <w:sz w:val="20"/>
                <w:szCs w:val="20"/>
              </w:rPr>
            </w:pP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52CD173" w14:textId="77777777" w:rsidR="00C57C2F" w:rsidRDefault="00C57C2F">
            <w:pPr>
              <w:jc w:val="center"/>
              <w:rPr>
                <w:sz w:val="20"/>
                <w:szCs w:val="20"/>
              </w:rPr>
            </w:pP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36BE732" w14:textId="77777777" w:rsidR="00C57C2F" w:rsidRDefault="00C57C2F">
            <w:pPr>
              <w:jc w:val="center"/>
              <w:rPr>
                <w:sz w:val="20"/>
                <w:szCs w:val="20"/>
              </w:rPr>
            </w:pP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D912866" w14:textId="77777777" w:rsidR="00C57C2F" w:rsidRDefault="00C57C2F">
            <w:pPr>
              <w:jc w:val="center"/>
              <w:rPr>
                <w:sz w:val="20"/>
                <w:szCs w:val="20"/>
              </w:rPr>
            </w:pPr>
          </w:p>
        </w:tc>
      </w:tr>
      <w:tr w:rsidR="00C57C2F" w14:paraId="2DA48E7F" w14:textId="77777777" w:rsidTr="00C57C2F">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2740E8C" w14:textId="77777777" w:rsidR="00C57C2F" w:rsidRDefault="00C57C2F">
            <w:pPr>
              <w:rPr>
                <w:rFonts w:ascii="Tahoma" w:hAnsi="Tahoma" w:cs="Tahoma"/>
                <w:sz w:val="23"/>
                <w:szCs w:val="23"/>
              </w:rPr>
            </w:pPr>
            <w:r>
              <w:rPr>
                <w:rFonts w:ascii="Tahoma" w:hAnsi="Tahoma" w:cs="Tahoma"/>
                <w:sz w:val="23"/>
                <w:szCs w:val="23"/>
              </w:rPr>
              <w:t>Additional 5% discount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95EFA81" w14:textId="77777777" w:rsidR="00C57C2F" w:rsidRDefault="00C57C2F">
            <w:pPr>
              <w:jc w:val="center"/>
              <w:rPr>
                <w:rFonts w:ascii="Tahoma" w:hAnsi="Tahoma" w:cs="Tahoma"/>
                <w:sz w:val="23"/>
                <w:szCs w:val="23"/>
              </w:rPr>
            </w:pPr>
            <w:r>
              <w:rPr>
                <w:rFonts w:ascii="Tahoma" w:hAnsi="Tahoma" w:cs="Tahoma"/>
                <w:sz w:val="23"/>
                <w:szCs w:val="23"/>
              </w:rPr>
              <w:t>X</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BBD2B69" w14:textId="77777777" w:rsidR="00C57C2F" w:rsidRDefault="00C57C2F">
            <w:pPr>
              <w:jc w:val="center"/>
              <w:rPr>
                <w:rFonts w:ascii="Tahoma" w:hAnsi="Tahoma" w:cs="Tahoma"/>
                <w:sz w:val="23"/>
                <w:szCs w:val="23"/>
              </w:rPr>
            </w:pP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337416C" w14:textId="77777777" w:rsidR="00C57C2F" w:rsidRDefault="00C57C2F">
            <w:pPr>
              <w:jc w:val="center"/>
              <w:rPr>
                <w:sz w:val="20"/>
                <w:szCs w:val="20"/>
              </w:rPr>
            </w:pP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9D5A3C0" w14:textId="77777777" w:rsidR="00C57C2F" w:rsidRDefault="00C57C2F">
            <w:pPr>
              <w:jc w:val="center"/>
              <w:rPr>
                <w:sz w:val="20"/>
                <w:szCs w:val="20"/>
              </w:rPr>
            </w:pP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3F7DC95" w14:textId="77777777" w:rsidR="00C57C2F" w:rsidRDefault="00C57C2F">
            <w:pPr>
              <w:jc w:val="center"/>
              <w:rPr>
                <w:sz w:val="20"/>
                <w:szCs w:val="20"/>
              </w:rPr>
            </w:pP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6D6262F" w14:textId="77777777" w:rsidR="00C57C2F" w:rsidRDefault="00C57C2F">
            <w:pPr>
              <w:jc w:val="center"/>
              <w:rPr>
                <w:sz w:val="20"/>
                <w:szCs w:val="20"/>
              </w:rPr>
            </w:pP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0839BB0" w14:textId="77777777" w:rsidR="00C57C2F" w:rsidRDefault="00C57C2F">
            <w:pPr>
              <w:jc w:val="center"/>
              <w:rPr>
                <w:sz w:val="20"/>
                <w:szCs w:val="20"/>
              </w:rPr>
            </w:pP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3F874C5" w14:textId="77777777" w:rsidR="00C57C2F" w:rsidRDefault="00C57C2F">
            <w:pPr>
              <w:jc w:val="center"/>
              <w:rPr>
                <w:sz w:val="20"/>
                <w:szCs w:val="20"/>
              </w:rPr>
            </w:pPr>
          </w:p>
        </w:tc>
      </w:tr>
      <w:tr w:rsidR="00C57C2F" w14:paraId="03B959D7" w14:textId="77777777" w:rsidTr="00C57C2F">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CFB6B51" w14:textId="77777777" w:rsidR="00C57C2F" w:rsidRDefault="00C57C2F">
            <w:pPr>
              <w:rPr>
                <w:rFonts w:ascii="Tahoma" w:hAnsi="Tahoma" w:cs="Tahoma"/>
                <w:sz w:val="23"/>
                <w:szCs w:val="23"/>
              </w:rPr>
            </w:pPr>
            <w:r>
              <w:rPr>
                <w:rFonts w:ascii="Tahoma" w:hAnsi="Tahoma" w:cs="Tahoma"/>
                <w:sz w:val="23"/>
                <w:szCs w:val="23"/>
              </w:rPr>
              <w:t>$25 bonus coupon</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450B958" w14:textId="77777777" w:rsidR="00C57C2F" w:rsidRDefault="00C57C2F">
            <w:pPr>
              <w:rPr>
                <w:rFonts w:ascii="Tahoma" w:hAnsi="Tahoma" w:cs="Tahoma"/>
                <w:sz w:val="23"/>
                <w:szCs w:val="23"/>
              </w:rPr>
            </w:pP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7E36AA4" w14:textId="77777777" w:rsidR="00C57C2F" w:rsidRDefault="00C57C2F">
            <w:pPr>
              <w:jc w:val="center"/>
              <w:rPr>
                <w:sz w:val="20"/>
                <w:szCs w:val="20"/>
              </w:rPr>
            </w:pP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A7EF137" w14:textId="77777777" w:rsidR="00C57C2F" w:rsidRDefault="00C57C2F">
            <w:pPr>
              <w:jc w:val="center"/>
              <w:rPr>
                <w:rFonts w:ascii="Tahoma" w:hAnsi="Tahoma" w:cs="Tahoma"/>
                <w:sz w:val="23"/>
                <w:szCs w:val="23"/>
              </w:rPr>
            </w:pPr>
            <w:r>
              <w:rPr>
                <w:rFonts w:ascii="Tahoma" w:hAnsi="Tahoma" w:cs="Tahoma"/>
                <w:sz w:val="23"/>
                <w:szCs w:val="23"/>
              </w:rPr>
              <w:t>X</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2F8AA71" w14:textId="77777777" w:rsidR="00C57C2F" w:rsidRDefault="00C57C2F">
            <w:pPr>
              <w:jc w:val="center"/>
              <w:rPr>
                <w:rFonts w:ascii="Tahoma" w:hAnsi="Tahoma" w:cs="Tahoma"/>
                <w:sz w:val="23"/>
                <w:szCs w:val="23"/>
              </w:rPr>
            </w:pPr>
            <w:r>
              <w:rPr>
                <w:rFonts w:ascii="Tahoma" w:hAnsi="Tahoma" w:cs="Tahoma"/>
                <w:sz w:val="23"/>
                <w:szCs w:val="23"/>
              </w:rPr>
              <w:t>X</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8AF7444" w14:textId="77777777" w:rsidR="00C57C2F" w:rsidRDefault="00C57C2F">
            <w:pPr>
              <w:jc w:val="center"/>
              <w:rPr>
                <w:rFonts w:ascii="Tahoma" w:hAnsi="Tahoma" w:cs="Tahoma"/>
                <w:sz w:val="23"/>
                <w:szCs w:val="23"/>
              </w:rPr>
            </w:pP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E0C0590" w14:textId="77777777" w:rsidR="00C57C2F" w:rsidRDefault="00C57C2F">
            <w:pPr>
              <w:jc w:val="center"/>
              <w:rPr>
                <w:sz w:val="20"/>
                <w:szCs w:val="20"/>
              </w:rPr>
            </w:pP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E3E19E9" w14:textId="77777777" w:rsidR="00C57C2F" w:rsidRDefault="00C57C2F">
            <w:pPr>
              <w:jc w:val="center"/>
              <w:rPr>
                <w:sz w:val="20"/>
                <w:szCs w:val="20"/>
              </w:rPr>
            </w:pP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F74ED1D" w14:textId="77777777" w:rsidR="00C57C2F" w:rsidRDefault="00C57C2F">
            <w:pPr>
              <w:jc w:val="center"/>
              <w:rPr>
                <w:sz w:val="20"/>
                <w:szCs w:val="20"/>
              </w:rPr>
            </w:pPr>
          </w:p>
        </w:tc>
      </w:tr>
      <w:tr w:rsidR="00C57C2F" w14:paraId="4B04C93E" w14:textId="77777777" w:rsidTr="00C57C2F">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8B83A95" w14:textId="77777777" w:rsidR="00C57C2F" w:rsidRDefault="00C57C2F">
            <w:pPr>
              <w:rPr>
                <w:rFonts w:ascii="Tahoma" w:hAnsi="Tahoma" w:cs="Tahoma"/>
                <w:sz w:val="23"/>
                <w:szCs w:val="23"/>
              </w:rPr>
            </w:pPr>
            <w:r>
              <w:rPr>
                <w:rFonts w:ascii="Tahoma" w:hAnsi="Tahoma" w:cs="Tahoma"/>
                <w:sz w:val="23"/>
                <w:szCs w:val="23"/>
              </w:rPr>
              <w:t>$5 bonus coupon</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EAC7025" w14:textId="77777777" w:rsidR="00C57C2F" w:rsidRDefault="00C57C2F">
            <w:pPr>
              <w:rPr>
                <w:rFonts w:ascii="Tahoma" w:hAnsi="Tahoma" w:cs="Tahoma"/>
                <w:sz w:val="23"/>
                <w:szCs w:val="23"/>
              </w:rPr>
            </w:pP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8572BC2" w14:textId="77777777" w:rsidR="00C57C2F" w:rsidRDefault="00C57C2F">
            <w:pPr>
              <w:jc w:val="center"/>
              <w:rPr>
                <w:sz w:val="20"/>
                <w:szCs w:val="20"/>
              </w:rPr>
            </w:pP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3369608" w14:textId="77777777" w:rsidR="00C57C2F" w:rsidRDefault="00C57C2F">
            <w:pPr>
              <w:jc w:val="center"/>
              <w:rPr>
                <w:sz w:val="20"/>
                <w:szCs w:val="20"/>
              </w:rPr>
            </w:pP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026819A" w14:textId="77777777" w:rsidR="00C57C2F" w:rsidRDefault="00C57C2F">
            <w:pPr>
              <w:jc w:val="center"/>
              <w:rPr>
                <w:sz w:val="20"/>
                <w:szCs w:val="20"/>
              </w:rPr>
            </w:pP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046E2D7" w14:textId="77777777" w:rsidR="00C57C2F" w:rsidRDefault="00C57C2F">
            <w:pPr>
              <w:jc w:val="center"/>
              <w:rPr>
                <w:rFonts w:ascii="Tahoma" w:hAnsi="Tahoma" w:cs="Tahoma"/>
                <w:sz w:val="23"/>
                <w:szCs w:val="23"/>
              </w:rPr>
            </w:pPr>
            <w:r>
              <w:rPr>
                <w:rFonts w:ascii="Tahoma" w:hAnsi="Tahoma" w:cs="Tahoma"/>
                <w:sz w:val="23"/>
                <w:szCs w:val="23"/>
              </w:rPr>
              <w:t>X</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A79092E" w14:textId="77777777" w:rsidR="00C57C2F" w:rsidRDefault="00C57C2F">
            <w:pPr>
              <w:jc w:val="center"/>
              <w:rPr>
                <w:rFonts w:ascii="Tahoma" w:hAnsi="Tahoma" w:cs="Tahoma"/>
                <w:sz w:val="23"/>
                <w:szCs w:val="23"/>
              </w:rPr>
            </w:pPr>
            <w:r>
              <w:rPr>
                <w:rFonts w:ascii="Tahoma" w:hAnsi="Tahoma" w:cs="Tahoma"/>
                <w:sz w:val="23"/>
                <w:szCs w:val="23"/>
              </w:rPr>
              <w:t>X</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061F097" w14:textId="77777777" w:rsidR="00C57C2F" w:rsidRDefault="00C57C2F">
            <w:pPr>
              <w:jc w:val="center"/>
              <w:rPr>
                <w:rFonts w:ascii="Tahoma" w:hAnsi="Tahoma" w:cs="Tahoma"/>
                <w:sz w:val="23"/>
                <w:szCs w:val="23"/>
              </w:rPr>
            </w:pPr>
            <w:r>
              <w:rPr>
                <w:rFonts w:ascii="Tahoma" w:hAnsi="Tahoma" w:cs="Tahoma"/>
                <w:sz w:val="23"/>
                <w:szCs w:val="23"/>
              </w:rPr>
              <w:t>X</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857CA9E" w14:textId="77777777" w:rsidR="00C57C2F" w:rsidRDefault="00C57C2F">
            <w:pPr>
              <w:jc w:val="center"/>
              <w:rPr>
                <w:rFonts w:ascii="Tahoma" w:hAnsi="Tahoma" w:cs="Tahoma"/>
                <w:sz w:val="23"/>
                <w:szCs w:val="23"/>
              </w:rPr>
            </w:pPr>
            <w:r>
              <w:rPr>
                <w:rFonts w:ascii="Tahoma" w:hAnsi="Tahoma" w:cs="Tahoma"/>
                <w:sz w:val="23"/>
                <w:szCs w:val="23"/>
              </w:rPr>
              <w:t>X</w:t>
            </w:r>
          </w:p>
        </w:tc>
      </w:tr>
    </w:tbl>
    <w:p w14:paraId="11A9320F" w14:textId="10D65D5C" w:rsidR="00C57C2F" w:rsidRDefault="00C57C2F" w:rsidP="00C57C2F">
      <w:pPr>
        <w:shd w:val="clear" w:color="auto" w:fill="FFFFFF"/>
        <w:rPr>
          <w:rFonts w:ascii="Cambria" w:hAnsi="Cambria" w:cs="Times New Roman"/>
          <w:color w:val="575757"/>
          <w:sz w:val="27"/>
          <w:szCs w:val="27"/>
        </w:rPr>
      </w:pPr>
      <w:r>
        <w:rPr>
          <w:rFonts w:ascii="Cambria" w:hAnsi="Cambria"/>
          <w:noProof/>
          <w:color w:val="575757"/>
          <w:sz w:val="27"/>
          <w:szCs w:val="27"/>
        </w:rPr>
        <w:drawing>
          <wp:inline distT="0" distB="0" distL="0" distR="0" wp14:anchorId="4A060154" wp14:editId="4E579405">
            <wp:extent cx="200025" cy="200025"/>
            <wp:effectExtent l="0" t="0" r="9525" b="9525"/>
            <wp:docPr id="818625158" name="Picture 43"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Enlarge Tabl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22F21775"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If dashes are added for rules that are not relevant, the table should resemble the one shown in </w:t>
      </w:r>
      <w:hyperlink r:id="rId201" w:history="1">
        <w:r>
          <w:rPr>
            <w:rStyle w:val="Hyperlink"/>
            <w:rFonts w:ascii="Cambria" w:hAnsi="Cambria"/>
            <w:color w:val="0081BC"/>
            <w:sz w:val="27"/>
            <w:szCs w:val="27"/>
          </w:rPr>
          <w:t>Figure 5-35</w:t>
        </w:r>
      </w:hyperlink>
      <w:r>
        <w:rPr>
          <w:rFonts w:ascii="Cambria" w:hAnsi="Cambria"/>
          <w:color w:val="575757"/>
          <w:sz w:val="27"/>
          <w:szCs w:val="27"/>
        </w:rPr>
        <w:t>. When the results are combined and simplified, only four rules remain: Rule 1, Rule 2, Rule 3 (a combination of initial Rules 3 and 4), and Rule 4 (a combination of initial Rules 5, 6, 7, and 8).</w:t>
      </w:r>
    </w:p>
    <w:p w14:paraId="3C7AAB36"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Decision tables often are the best way to describe a complex set of conditions. Many analysts use decision tables because they are easy to construct and understand, and programmers find it easy to work from a decision table when developing code.</w:t>
      </w:r>
    </w:p>
    <w:p w14:paraId="490709F0" w14:textId="77777777" w:rsidR="00C57C2F" w:rsidRDefault="00C57C2F" w:rsidP="00C57C2F">
      <w:pPr>
        <w:rPr>
          <w:rFonts w:ascii="Cambria" w:hAnsi="Cambria"/>
          <w:color w:val="575757"/>
          <w:sz w:val="27"/>
          <w:szCs w:val="27"/>
        </w:rPr>
      </w:pPr>
      <w:r>
        <w:rPr>
          <w:rStyle w:val="label"/>
          <w:rFonts w:ascii="Tahoma" w:hAnsi="Tahoma" w:cs="Tahoma"/>
          <w:b/>
          <w:bCs/>
          <w:color w:val="FFFFFF"/>
          <w:spacing w:val="7"/>
          <w:sz w:val="30"/>
          <w:szCs w:val="30"/>
          <w:shd w:val="clear" w:color="auto" w:fill="007DB8"/>
        </w:rPr>
        <w:t>Case in Point </w:t>
      </w:r>
      <w:r>
        <w:rPr>
          <w:rStyle w:val="ordinal"/>
          <w:rFonts w:ascii="Tahoma" w:hAnsi="Tahoma" w:cs="Tahoma"/>
          <w:b/>
          <w:bCs/>
          <w:color w:val="FFFFFF"/>
          <w:spacing w:val="7"/>
          <w:sz w:val="30"/>
          <w:szCs w:val="30"/>
          <w:shd w:val="clear" w:color="auto" w:fill="007DB8"/>
        </w:rPr>
        <w:t>5.2</w:t>
      </w:r>
    </w:p>
    <w:p w14:paraId="2E15156E" w14:textId="77777777" w:rsidR="00C57C2F" w:rsidRDefault="00C57C2F" w:rsidP="00C57C2F">
      <w:pPr>
        <w:pStyle w:val="Heading3"/>
        <w:spacing w:before="0"/>
        <w:ind w:left="300"/>
        <w:rPr>
          <w:rFonts w:ascii="Tahoma" w:hAnsi="Tahoma" w:cs="Tahoma"/>
          <w:color w:val="000000"/>
          <w:spacing w:val="7"/>
          <w:sz w:val="30"/>
          <w:szCs w:val="30"/>
        </w:rPr>
      </w:pPr>
      <w:r>
        <w:rPr>
          <w:rFonts w:ascii="Tahoma" w:hAnsi="Tahoma" w:cs="Tahoma"/>
          <w:color w:val="000000"/>
          <w:spacing w:val="7"/>
          <w:sz w:val="30"/>
          <w:szCs w:val="30"/>
        </w:rPr>
        <w:t>Rock Solid Outfitters (Part 1)</w:t>
      </w:r>
    </w:p>
    <w:p w14:paraId="79E3DD3F" w14:textId="77777777" w:rsidR="00C57C2F" w:rsidRDefault="00C57C2F" w:rsidP="00C57C2F">
      <w:pPr>
        <w:pStyle w:val="NormalWeb"/>
        <w:numPr>
          <w:ilvl w:val="0"/>
          <w:numId w:val="29"/>
        </w:numPr>
        <w:shd w:val="clear" w:color="auto" w:fill="FFFFFF"/>
        <w:spacing w:before="0" w:beforeAutospacing="0" w:after="225" w:afterAutospacing="0"/>
        <w:rPr>
          <w:rFonts w:ascii="Cambria" w:hAnsi="Cambria"/>
          <w:color w:val="575757"/>
          <w:sz w:val="27"/>
          <w:szCs w:val="27"/>
        </w:rPr>
      </w:pPr>
      <w:r>
        <w:rPr>
          <w:rFonts w:ascii="Cambria" w:hAnsi="Cambria"/>
          <w:color w:val="575757"/>
          <w:sz w:val="27"/>
          <w:szCs w:val="27"/>
        </w:rPr>
        <w:t xml:space="preserve">The marketing director at Rock Solid Outfitters, a medium-sized supplier of outdoor climbing and camping gear, has asked the IT manager to develop a special web-based promotion. Rock Solid will provide free shipping for any customer who either completes an online survey form or </w:t>
      </w:r>
      <w:r>
        <w:rPr>
          <w:rFonts w:ascii="Cambria" w:hAnsi="Cambria"/>
          <w:color w:val="575757"/>
          <w:sz w:val="27"/>
          <w:szCs w:val="27"/>
        </w:rPr>
        <w:lastRenderedPageBreak/>
        <w:t xml:space="preserve">signs up for the </w:t>
      </w:r>
      <w:proofErr w:type="gramStart"/>
      <w:r>
        <w:rPr>
          <w:rFonts w:ascii="Cambria" w:hAnsi="Cambria"/>
          <w:color w:val="575757"/>
          <w:sz w:val="27"/>
          <w:szCs w:val="27"/>
        </w:rPr>
        <w:t>Rock Solid</w:t>
      </w:r>
      <w:proofErr w:type="gramEnd"/>
      <w:r>
        <w:rPr>
          <w:rFonts w:ascii="Cambria" w:hAnsi="Cambria"/>
          <w:color w:val="575757"/>
          <w:sz w:val="27"/>
          <w:szCs w:val="27"/>
        </w:rPr>
        <w:t xml:space="preserve"> online newsletter. Additionally, if a customer completes the survey and signs up for the newsletter, Rock Solid will provide a $10 merchandise credit for orders of $100 or more. The IT manager has asked you to develop a decision table that will reflect the promotional rules that a programmer will use. She wants you to show all possibilities, and then to simplify the results to eliminate any combinations that would be unrealistic or redundant. How will you proceed?</w:t>
      </w:r>
    </w:p>
    <w:p w14:paraId="35ABB43F" w14:textId="77777777" w:rsidR="00C57C2F" w:rsidRDefault="00C57C2F" w:rsidP="00C57C2F">
      <w:pPr>
        <w:shd w:val="clear" w:color="auto" w:fill="FFFFFF"/>
        <w:ind w:hanging="28816"/>
        <w:rPr>
          <w:rFonts w:ascii="Cambria" w:hAnsi="Cambria"/>
          <w:color w:val="575757"/>
          <w:sz w:val="27"/>
          <w:szCs w:val="27"/>
        </w:rPr>
      </w:pPr>
      <w:bookmarkStart w:id="30" w:name="PageEnd_174"/>
      <w:bookmarkEnd w:id="30"/>
      <w:r>
        <w:rPr>
          <w:rFonts w:ascii="Cambria" w:hAnsi="Cambria"/>
          <w:color w:val="575757"/>
          <w:sz w:val="27"/>
          <w:szCs w:val="27"/>
        </w:rPr>
        <w:t>Change font size</w:t>
      </w:r>
    </w:p>
    <w:p w14:paraId="172EA031" w14:textId="77777777" w:rsidR="00C57C2F" w:rsidRDefault="00C57C2F" w:rsidP="00C57C2F">
      <w:pPr>
        <w:shd w:val="clear" w:color="auto" w:fill="FFFFFF"/>
        <w:rPr>
          <w:rFonts w:ascii="Cambria" w:hAnsi="Cambria"/>
          <w:color w:val="575757"/>
          <w:sz w:val="27"/>
          <w:szCs w:val="27"/>
        </w:rPr>
      </w:pPr>
      <w:hyperlink r:id="rId202" w:tooltip="Help" w:history="1">
        <w:r>
          <w:rPr>
            <w:rStyle w:val="novisual"/>
            <w:rFonts w:ascii="Helvetica" w:hAnsi="Helvetica" w:cs="Helvetica"/>
            <w:b/>
            <w:bCs/>
            <w:color w:val="7A7A7A"/>
            <w:sz w:val="23"/>
            <w:szCs w:val="23"/>
            <w:u w:val="single"/>
            <w:bdr w:val="none" w:sz="0" w:space="0" w:color="auto" w:frame="1"/>
          </w:rPr>
          <w:t>help</w:t>
        </w:r>
      </w:hyperlink>
    </w:p>
    <w:p w14:paraId="7C38EAA0" w14:textId="77777777" w:rsidR="00C57C2F" w:rsidRDefault="00C57C2F" w:rsidP="00C57C2F">
      <w:pPr>
        <w:shd w:val="clear" w:color="auto" w:fill="FFFFFF"/>
        <w:rPr>
          <w:rFonts w:ascii="Cambria" w:hAnsi="Cambria"/>
          <w:color w:val="575757"/>
          <w:sz w:val="27"/>
          <w:szCs w:val="27"/>
        </w:rPr>
      </w:pPr>
      <w:hyperlink r:id="rId203" w:anchor="header" w:history="1">
        <w:r>
          <w:rPr>
            <w:rStyle w:val="Hyperlink"/>
            <w:rFonts w:ascii="Cambria" w:hAnsi="Cambria"/>
            <w:color w:val="0081BC"/>
            <w:sz w:val="27"/>
            <w:szCs w:val="27"/>
          </w:rPr>
          <w:t>Main content</w:t>
        </w:r>
      </w:hyperlink>
    </w:p>
    <w:p w14:paraId="2E8E06AB" w14:textId="77777777" w:rsidR="00C57C2F" w:rsidRDefault="00C57C2F" w:rsidP="00C57C2F">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5.9.5</w:t>
      </w:r>
      <w:r>
        <w:rPr>
          <w:rStyle w:val="headingtext"/>
          <w:rFonts w:ascii="Open Sans" w:hAnsi="Open Sans" w:cs="Open Sans"/>
          <w:color w:val="DF7300"/>
          <w:sz w:val="54"/>
          <w:szCs w:val="54"/>
        </w:rPr>
        <w:t>Decision Trees</w:t>
      </w:r>
    </w:p>
    <w:p w14:paraId="19A2A26B"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w:t>
      </w:r>
      <w:hyperlink r:id="rId204" w:history="1">
        <w:r>
          <w:rPr>
            <w:rStyle w:val="primaryterm"/>
            <w:rFonts w:ascii="Cambria" w:eastAsiaTheme="majorEastAsia" w:hAnsi="Cambria"/>
            <w:b/>
            <w:bCs/>
            <w:color w:val="00609A"/>
            <w:sz w:val="27"/>
            <w:szCs w:val="27"/>
          </w:rPr>
          <w:t>decision tree</w:t>
        </w:r>
      </w:hyperlink>
      <w:r>
        <w:rPr>
          <w:rFonts w:ascii="Cambria" w:hAnsi="Cambria"/>
          <w:color w:val="575757"/>
          <w:sz w:val="27"/>
          <w:szCs w:val="27"/>
        </w:rPr>
        <w:t> is a graphical representation of the conditions, actions, and rules found in a decision table. Decision trees show the logic structure in a horizontal form that resembles a tree with the roots at the left and the branches to the right. Like flowcharts, decision trees are useful ways to present the system to management. Decision trees and decision tables provide the same results but in different forms. In many situations</w:t>
      </w:r>
      <w:proofErr w:type="gramStart"/>
      <w:r>
        <w:rPr>
          <w:rFonts w:ascii="Cambria" w:hAnsi="Cambria"/>
          <w:color w:val="575757"/>
          <w:sz w:val="27"/>
          <w:szCs w:val="27"/>
        </w:rPr>
        <w:t>, a graphic is</w:t>
      </w:r>
      <w:proofErr w:type="gramEnd"/>
      <w:r>
        <w:rPr>
          <w:rFonts w:ascii="Cambria" w:hAnsi="Cambria"/>
          <w:color w:val="575757"/>
          <w:sz w:val="27"/>
          <w:szCs w:val="27"/>
        </w:rPr>
        <w:t xml:space="preserve"> the most effective means of communication.</w:t>
      </w:r>
    </w:p>
    <w:p w14:paraId="0F3DA39D"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hyperlink r:id="rId205" w:history="1">
        <w:r>
          <w:rPr>
            <w:rStyle w:val="Hyperlink"/>
            <w:rFonts w:ascii="Cambria" w:hAnsi="Cambria"/>
            <w:color w:val="0081BC"/>
            <w:sz w:val="27"/>
            <w:szCs w:val="27"/>
          </w:rPr>
          <w:t>Figure 5-36</w:t>
        </w:r>
      </w:hyperlink>
      <w:r>
        <w:rPr>
          <w:rFonts w:ascii="Cambria" w:hAnsi="Cambria"/>
          <w:color w:val="575757"/>
          <w:sz w:val="27"/>
          <w:szCs w:val="27"/>
        </w:rPr>
        <w:t> is based on the sales promotion policy shown in </w:t>
      </w:r>
      <w:hyperlink r:id="rId206" w:history="1">
        <w:r>
          <w:rPr>
            <w:rStyle w:val="Hyperlink"/>
            <w:rFonts w:ascii="Cambria" w:hAnsi="Cambria"/>
            <w:color w:val="0081BC"/>
            <w:sz w:val="27"/>
            <w:szCs w:val="27"/>
          </w:rPr>
          <w:t>Figure 5-33</w:t>
        </w:r>
      </w:hyperlink>
      <w:r>
        <w:rPr>
          <w:rFonts w:ascii="Cambria" w:hAnsi="Cambria"/>
          <w:color w:val="575757"/>
          <w:sz w:val="27"/>
          <w:szCs w:val="27"/>
        </w:rPr>
        <w:t>. A decision tree is read from left to right, with the conditions along the various branches and the actions at the far right. Because the example has two conditions with four resulting sets of actions, the example has four terminating branches at the right side of the tree.</w:t>
      </w:r>
    </w:p>
    <w:p w14:paraId="4ABA6F1D" w14:textId="77777777" w:rsidR="00C57C2F" w:rsidRDefault="00C57C2F" w:rsidP="00C57C2F">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5-36</w:t>
      </w:r>
    </w:p>
    <w:p w14:paraId="6D458466" w14:textId="77777777" w:rsidR="00C57C2F" w:rsidRDefault="00C57C2F" w:rsidP="00C57C2F">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This decision tree example is based on the same Sales Promotion Policy shown in the decision tables in </w:t>
      </w:r>
      <w:hyperlink r:id="rId207" w:history="1">
        <w:r>
          <w:rPr>
            <w:rStyle w:val="Hyperlink"/>
            <w:rFonts w:ascii="Tahoma" w:hAnsi="Tahoma" w:cs="Tahoma"/>
            <w:color w:val="0081BC"/>
            <w:sz w:val="29"/>
            <w:szCs w:val="29"/>
          </w:rPr>
          <w:t>Figures 5-34</w:t>
        </w:r>
      </w:hyperlink>
      <w:r>
        <w:rPr>
          <w:rFonts w:ascii="Tahoma" w:hAnsi="Tahoma" w:cs="Tahoma"/>
          <w:color w:val="575757"/>
          <w:sz w:val="29"/>
          <w:szCs w:val="29"/>
        </w:rPr>
        <w:t> and </w:t>
      </w:r>
      <w:hyperlink r:id="rId208" w:history="1">
        <w:r>
          <w:rPr>
            <w:rStyle w:val="Hyperlink"/>
            <w:rFonts w:ascii="Tahoma" w:hAnsi="Tahoma" w:cs="Tahoma"/>
            <w:color w:val="0081BC"/>
            <w:sz w:val="29"/>
            <w:szCs w:val="29"/>
          </w:rPr>
          <w:t>5-35</w:t>
        </w:r>
      </w:hyperlink>
      <w:r>
        <w:rPr>
          <w:rFonts w:ascii="Tahoma" w:hAnsi="Tahoma" w:cs="Tahoma"/>
          <w:color w:val="575757"/>
          <w:sz w:val="29"/>
          <w:szCs w:val="29"/>
        </w:rPr>
        <w:t>. Like a decision table, a decision tree shows all combinations of conditions and outcomes. The main difference is the graphical format, which some viewers may find easier to interpret.</w:t>
      </w:r>
    </w:p>
    <w:p w14:paraId="1EF5273B" w14:textId="0B153159" w:rsidR="00C57C2F" w:rsidRDefault="00C57C2F" w:rsidP="00C57C2F">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37506616" wp14:editId="4B25FAD9">
            <wp:extent cx="5667375" cy="2019300"/>
            <wp:effectExtent l="0" t="0" r="9525" b="0"/>
            <wp:docPr id="1084993951" name="Picture 54" descr="A decision tree for a sales promotion policy. The first question is, Is this a preferred customer? If no, a $5 bonus coupon is offered. If yes, did the customer order more than $1,000? If no, a $25 coupon is offered. If yes, did the customer use the company-branded charge card? If no, a 5% discount is offered. If yes, a 10% discount is off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 decision tree for a sales promotion policy. The first question is, Is this a preferred customer? If no, a $5 bonus coupon is offered. If yes, did the customer order more than $1,000? If no, a $25 coupon is offered. If yes, did the customer use the company-branded charge card? If no, a 5% discount is offered. If yes, a 10% discount is offered."/>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667375" cy="2019300"/>
                    </a:xfrm>
                    <a:prstGeom prst="rect">
                      <a:avLst/>
                    </a:prstGeom>
                    <a:noFill/>
                    <a:ln>
                      <a:noFill/>
                    </a:ln>
                  </pic:spPr>
                </pic:pic>
              </a:graphicData>
            </a:graphic>
          </wp:inline>
        </w:drawing>
      </w:r>
    </w:p>
    <w:p w14:paraId="3DEEC4BF" w14:textId="6D6E3B09" w:rsidR="00C57C2F" w:rsidRDefault="00C57C2F" w:rsidP="00C57C2F">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2269248D" wp14:editId="608F1D91">
            <wp:extent cx="200025" cy="200025"/>
            <wp:effectExtent l="0" t="0" r="9525" b="9525"/>
            <wp:docPr id="1063192309" name="Picture 5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Enlarge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0BFEA3B7" w14:textId="77777777" w:rsidR="00C57C2F" w:rsidRDefault="00C57C2F" w:rsidP="00C57C2F">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Whether to use a decision table or a decision tree often is a matter of personal preference. A decision table might be a better way to handle complex combinations of conditions. On the other hand, a decision tree is an effective way to describe a relatively simple process.</w:t>
      </w:r>
    </w:p>
    <w:p w14:paraId="42DB4C2B" w14:textId="77777777" w:rsidR="00C57C2F" w:rsidRDefault="00C57C2F" w:rsidP="00C57C2F">
      <w:pPr>
        <w:rPr>
          <w:rFonts w:ascii="Cambria" w:hAnsi="Cambria"/>
          <w:color w:val="575757"/>
          <w:sz w:val="27"/>
          <w:szCs w:val="27"/>
        </w:rPr>
      </w:pPr>
      <w:r>
        <w:rPr>
          <w:rStyle w:val="label"/>
          <w:rFonts w:ascii="Tahoma" w:hAnsi="Tahoma" w:cs="Tahoma"/>
          <w:b/>
          <w:bCs/>
          <w:color w:val="FFFFFF"/>
          <w:spacing w:val="7"/>
          <w:sz w:val="30"/>
          <w:szCs w:val="30"/>
          <w:shd w:val="clear" w:color="auto" w:fill="007DB8"/>
        </w:rPr>
        <w:t>Case in Point </w:t>
      </w:r>
      <w:r>
        <w:rPr>
          <w:rStyle w:val="ordinal"/>
          <w:rFonts w:ascii="Tahoma" w:hAnsi="Tahoma" w:cs="Tahoma"/>
          <w:b/>
          <w:bCs/>
          <w:color w:val="FFFFFF"/>
          <w:spacing w:val="7"/>
          <w:sz w:val="30"/>
          <w:szCs w:val="30"/>
          <w:shd w:val="clear" w:color="auto" w:fill="007DB8"/>
        </w:rPr>
        <w:t>5.3</w:t>
      </w:r>
    </w:p>
    <w:p w14:paraId="7205D94C" w14:textId="77777777" w:rsidR="00C57C2F" w:rsidRDefault="00C57C2F" w:rsidP="00C57C2F">
      <w:pPr>
        <w:pStyle w:val="Heading3"/>
        <w:spacing w:before="0"/>
        <w:ind w:left="300"/>
        <w:rPr>
          <w:rFonts w:ascii="Tahoma" w:hAnsi="Tahoma" w:cs="Tahoma"/>
          <w:color w:val="000000"/>
          <w:spacing w:val="7"/>
          <w:sz w:val="30"/>
          <w:szCs w:val="30"/>
        </w:rPr>
      </w:pPr>
      <w:r>
        <w:rPr>
          <w:rFonts w:ascii="Tahoma" w:hAnsi="Tahoma" w:cs="Tahoma"/>
          <w:color w:val="000000"/>
          <w:spacing w:val="7"/>
          <w:sz w:val="30"/>
          <w:szCs w:val="30"/>
        </w:rPr>
        <w:t>Rock Solid Outfitters (Part 2)</w:t>
      </w:r>
    </w:p>
    <w:p w14:paraId="656E23FB" w14:textId="77777777" w:rsidR="00C57C2F" w:rsidRDefault="00C57C2F" w:rsidP="00C57C2F">
      <w:pPr>
        <w:pStyle w:val="NormalWeb"/>
        <w:numPr>
          <w:ilvl w:val="0"/>
          <w:numId w:val="30"/>
        </w:numPr>
        <w:shd w:val="clear" w:color="auto" w:fill="FFFFFF"/>
        <w:spacing w:before="0" w:beforeAutospacing="0" w:after="225" w:afterAutospacing="0"/>
        <w:rPr>
          <w:rFonts w:ascii="Cambria" w:hAnsi="Cambria"/>
          <w:color w:val="575757"/>
          <w:sz w:val="27"/>
          <w:szCs w:val="27"/>
        </w:rPr>
      </w:pPr>
      <w:r>
        <w:rPr>
          <w:rFonts w:ascii="Cambria" w:hAnsi="Cambria"/>
          <w:color w:val="575757"/>
          <w:sz w:val="27"/>
          <w:szCs w:val="27"/>
        </w:rPr>
        <w:t>The IT manager at Rock Solid Outfitters thinks you did a good job on the decision table task she assigned to you. Now she wants you to use the same data to develop a decision tree that will show all the possibilities for the web-based promotion described in Part 1 of the case. She also wants you to discuss the pros and cons of decision tables versus decision trees. How shall you proceed this time?</w:t>
      </w:r>
    </w:p>
    <w:p w14:paraId="4D673943" w14:textId="77777777" w:rsidR="00C57C2F" w:rsidRDefault="00C57C2F" w:rsidP="00C57C2F">
      <w:pPr>
        <w:pStyle w:val="Heading3"/>
        <w:pBdr>
          <w:left w:val="single" w:sz="48" w:space="8" w:color="063961"/>
        </w:pBdr>
        <w:shd w:val="clear" w:color="auto" w:fill="007DB8"/>
        <w:spacing w:before="0"/>
        <w:ind w:right="180"/>
        <w:rPr>
          <w:rFonts w:ascii="Tahoma" w:hAnsi="Tahoma" w:cs="Tahoma"/>
          <w:color w:val="FFFFFF"/>
          <w:spacing w:val="7"/>
          <w:sz w:val="30"/>
          <w:szCs w:val="30"/>
        </w:rPr>
      </w:pPr>
      <w:bookmarkStart w:id="31" w:name="PageEnd_175"/>
      <w:bookmarkEnd w:id="31"/>
      <w:r>
        <w:rPr>
          <w:rFonts w:ascii="Tahoma" w:hAnsi="Tahoma" w:cs="Tahoma"/>
          <w:color w:val="FFFFFF"/>
          <w:spacing w:val="7"/>
          <w:sz w:val="30"/>
          <w:szCs w:val="30"/>
        </w:rPr>
        <w:t>A Question of Ethics</w:t>
      </w:r>
    </w:p>
    <w:p w14:paraId="0C0C9A75" w14:textId="17F516CF" w:rsidR="00C57C2F" w:rsidRDefault="00C57C2F" w:rsidP="00C57C2F">
      <w:pPr>
        <w:pStyle w:val="NormalWeb"/>
        <w:numPr>
          <w:ilvl w:val="0"/>
          <w:numId w:val="31"/>
        </w:numPr>
        <w:shd w:val="clear" w:color="auto" w:fill="FFFFFF"/>
        <w:spacing w:before="0" w:beforeAutospacing="0" w:after="0" w:afterAutospacing="0"/>
        <w:rPr>
          <w:rFonts w:ascii="Cambria" w:hAnsi="Cambria"/>
          <w:color w:val="575757"/>
          <w:sz w:val="27"/>
          <w:szCs w:val="27"/>
        </w:rPr>
      </w:pPr>
      <w:r>
        <w:rPr>
          <w:rFonts w:ascii="Cambria" w:hAnsi="Cambria"/>
          <w:noProof/>
          <w:color w:val="575757"/>
          <w:sz w:val="27"/>
          <w:szCs w:val="27"/>
          <w:bdr w:val="none" w:sz="0" w:space="0" w:color="auto" w:frame="1"/>
        </w:rPr>
        <w:drawing>
          <wp:inline distT="0" distB="0" distL="0" distR="0" wp14:anchorId="36ABE9E6" wp14:editId="567D1756">
            <wp:extent cx="1704975" cy="1038225"/>
            <wp:effectExtent l="0" t="0" r="9525" b="9525"/>
            <wp:docPr id="1160285899" name="Picture 5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 "/>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704975" cy="1038225"/>
                    </a:xfrm>
                    <a:prstGeom prst="rect">
                      <a:avLst/>
                    </a:prstGeom>
                    <a:noFill/>
                    <a:ln>
                      <a:noFill/>
                    </a:ln>
                  </pic:spPr>
                </pic:pic>
              </a:graphicData>
            </a:graphic>
          </wp:inline>
        </w:drawing>
      </w:r>
      <w:bookmarkStart w:id="32" w:name="WZJADA8JUU82Z7V57960"/>
      <w:r>
        <w:rPr>
          <w:rStyle w:val="mediacredit"/>
          <w:rFonts w:ascii="Tahoma" w:hAnsi="Tahoma" w:cs="Tahoma"/>
          <w:color w:val="666666"/>
          <w:sz w:val="22"/>
          <w:szCs w:val="22"/>
          <w:bdr w:val="none" w:sz="0" w:space="0" w:color="auto" w:frame="1"/>
        </w:rPr>
        <w:fldChar w:fldCharType="begin"/>
      </w:r>
      <w:r>
        <w:rPr>
          <w:rStyle w:val="mediacredit"/>
          <w:rFonts w:ascii="Tahoma" w:hAnsi="Tahoma" w:cs="Tahoma"/>
          <w:color w:val="666666"/>
          <w:sz w:val="22"/>
          <w:szCs w:val="22"/>
          <w:bdr w:val="none" w:sz="0" w:space="0" w:color="auto" w:frame="1"/>
        </w:rPr>
        <w:instrText>HYPERLINK "https://istockphoto.com/" \t "_blank"</w:instrText>
      </w:r>
      <w:r>
        <w:rPr>
          <w:rStyle w:val="mediacredit"/>
          <w:rFonts w:ascii="Tahoma" w:hAnsi="Tahoma" w:cs="Tahoma"/>
          <w:color w:val="666666"/>
          <w:sz w:val="22"/>
          <w:szCs w:val="22"/>
          <w:bdr w:val="none" w:sz="0" w:space="0" w:color="auto" w:frame="1"/>
        </w:rPr>
      </w:r>
      <w:r>
        <w:rPr>
          <w:rStyle w:val="mediacredit"/>
          <w:rFonts w:ascii="Tahoma" w:hAnsi="Tahoma" w:cs="Tahoma"/>
          <w:color w:val="666666"/>
          <w:sz w:val="22"/>
          <w:szCs w:val="22"/>
          <w:bdr w:val="none" w:sz="0" w:space="0" w:color="auto" w:frame="1"/>
        </w:rPr>
        <w:fldChar w:fldCharType="separate"/>
      </w:r>
      <w:r>
        <w:rPr>
          <w:rStyle w:val="Hyperlink"/>
          <w:rFonts w:ascii="Tahoma" w:hAnsi="Tahoma" w:cs="Tahoma"/>
          <w:color w:val="0081BC"/>
          <w:sz w:val="22"/>
          <w:szCs w:val="22"/>
          <w:bdr w:val="none" w:sz="0" w:space="0" w:color="auto" w:frame="1"/>
        </w:rPr>
        <w:t>iStockphoto.com</w:t>
      </w:r>
      <w:r>
        <w:rPr>
          <w:rStyle w:val="mediacredit"/>
          <w:rFonts w:ascii="Tahoma" w:hAnsi="Tahoma" w:cs="Tahoma"/>
          <w:color w:val="666666"/>
          <w:sz w:val="22"/>
          <w:szCs w:val="22"/>
          <w:bdr w:val="none" w:sz="0" w:space="0" w:color="auto" w:frame="1"/>
        </w:rPr>
        <w:fldChar w:fldCharType="end"/>
      </w:r>
      <w:bookmarkEnd w:id="32"/>
      <w:r>
        <w:rPr>
          <w:rStyle w:val="mediacredit"/>
          <w:rFonts w:ascii="Tahoma" w:hAnsi="Tahoma" w:cs="Tahoma"/>
          <w:color w:val="666666"/>
          <w:sz w:val="22"/>
          <w:szCs w:val="22"/>
          <w:bdr w:val="none" w:sz="0" w:space="0" w:color="auto" w:frame="1"/>
        </w:rPr>
        <w:t>/</w:t>
      </w:r>
      <w:proofErr w:type="spellStart"/>
      <w:r>
        <w:rPr>
          <w:rStyle w:val="mediacredit"/>
          <w:rFonts w:ascii="Tahoma" w:hAnsi="Tahoma" w:cs="Tahoma"/>
          <w:color w:val="666666"/>
          <w:sz w:val="22"/>
          <w:szCs w:val="22"/>
          <w:bdr w:val="none" w:sz="0" w:space="0" w:color="auto" w:frame="1"/>
        </w:rPr>
        <w:t>faberfoto_it</w:t>
      </w:r>
      <w:r>
        <w:rPr>
          <w:rFonts w:ascii="Cambria" w:hAnsi="Cambria"/>
          <w:color w:val="575757"/>
          <w:sz w:val="27"/>
          <w:szCs w:val="27"/>
        </w:rPr>
        <w:t>This</w:t>
      </w:r>
      <w:proofErr w:type="spellEnd"/>
      <w:r>
        <w:rPr>
          <w:rFonts w:ascii="Cambria" w:hAnsi="Cambria"/>
          <w:color w:val="575757"/>
          <w:sz w:val="27"/>
          <w:szCs w:val="27"/>
        </w:rPr>
        <w:t xml:space="preserve"> is your first week in your new job at Safety Zone, a leading producer of IT modeling software. Your prior experience with a smaller competitor gave you an edge in landing the job, and you are excited about joining a larger company in the same field.</w:t>
      </w:r>
    </w:p>
    <w:p w14:paraId="5A8E292F" w14:textId="77777777" w:rsidR="00C57C2F" w:rsidRDefault="00C57C2F" w:rsidP="00C57C2F">
      <w:pPr>
        <w:pStyle w:val="NormalWeb"/>
        <w:shd w:val="clear" w:color="auto" w:fill="FFFFFF"/>
        <w:spacing w:before="0" w:beforeAutospacing="0" w:after="225" w:afterAutospacing="0"/>
        <w:ind w:left="720"/>
        <w:rPr>
          <w:rFonts w:ascii="Cambria" w:hAnsi="Cambria"/>
          <w:color w:val="575757"/>
          <w:sz w:val="27"/>
          <w:szCs w:val="27"/>
        </w:rPr>
      </w:pPr>
      <w:r>
        <w:rPr>
          <w:rFonts w:ascii="Cambria" w:hAnsi="Cambria"/>
          <w:color w:val="575757"/>
          <w:sz w:val="27"/>
          <w:szCs w:val="27"/>
        </w:rPr>
        <w:lastRenderedPageBreak/>
        <w:t>So far, all is going well, and you are getting used to the new routine. However, you are concerned about one issue. In your initial meeting with the IT manager, she seemed very interested in the details of your prior position, and some of her questions made you a little uncomfortable. She did not actually ask you to reveal any proprietary information, but she made it clear that Safety Zone likes to know as much as possible about its competitors.</w:t>
      </w:r>
    </w:p>
    <w:p w14:paraId="1ACED023" w14:textId="77777777" w:rsidR="00C57C2F" w:rsidRDefault="00C57C2F" w:rsidP="00C57C2F">
      <w:pPr>
        <w:pStyle w:val="NormalWeb"/>
        <w:shd w:val="clear" w:color="auto" w:fill="FFFFFF"/>
        <w:spacing w:before="0" w:beforeAutospacing="0" w:after="225" w:afterAutospacing="0"/>
        <w:ind w:left="720"/>
        <w:rPr>
          <w:rFonts w:ascii="Cambria" w:hAnsi="Cambria"/>
          <w:color w:val="575757"/>
          <w:sz w:val="27"/>
          <w:szCs w:val="27"/>
        </w:rPr>
      </w:pPr>
      <w:r>
        <w:rPr>
          <w:rFonts w:ascii="Cambria" w:hAnsi="Cambria"/>
          <w:color w:val="575757"/>
          <w:sz w:val="27"/>
          <w:szCs w:val="27"/>
        </w:rPr>
        <w:t>Thinking about it some more, you try to draw a line between information that is OK to discuss and topics such as software specifics or strategy that should be considered private. This is the first time you have ever been in a situation like this. How will you handle it?</w:t>
      </w:r>
    </w:p>
    <w:p w14:paraId="0B137CF3" w14:textId="77777777" w:rsidR="00C57C2F" w:rsidRDefault="00C57C2F" w:rsidP="00C57C2F">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05AD2C88" w14:textId="77777777" w:rsidR="00C57C2F" w:rsidRDefault="00C57C2F" w:rsidP="00C57C2F">
      <w:pPr>
        <w:shd w:val="clear" w:color="auto" w:fill="FFFFFF"/>
        <w:rPr>
          <w:rFonts w:ascii="Cambria" w:hAnsi="Cambria"/>
          <w:color w:val="575757"/>
          <w:sz w:val="27"/>
          <w:szCs w:val="27"/>
        </w:rPr>
      </w:pPr>
      <w:hyperlink r:id="rId211" w:tooltip="Help" w:history="1">
        <w:r>
          <w:rPr>
            <w:rStyle w:val="novisual"/>
            <w:rFonts w:ascii="Helvetica" w:hAnsi="Helvetica" w:cs="Helvetica"/>
            <w:b/>
            <w:bCs/>
            <w:color w:val="7A7A7A"/>
            <w:sz w:val="23"/>
            <w:szCs w:val="23"/>
            <w:u w:val="single"/>
            <w:bdr w:val="none" w:sz="0" w:space="0" w:color="auto" w:frame="1"/>
          </w:rPr>
          <w:t>help</w:t>
        </w:r>
      </w:hyperlink>
    </w:p>
    <w:p w14:paraId="17145380" w14:textId="77777777" w:rsidR="00C57C2F" w:rsidRPr="00C57C2F" w:rsidRDefault="00C57C2F" w:rsidP="00C57C2F">
      <w:pPr>
        <w:shd w:val="clear" w:color="auto" w:fill="FFFFFF"/>
        <w:spacing w:after="0" w:line="240" w:lineRule="auto"/>
        <w:rPr>
          <w:rFonts w:ascii="Cambria" w:eastAsia="Times New Roman" w:hAnsi="Cambria" w:cs="Times New Roman"/>
          <w:color w:val="575757"/>
          <w:kern w:val="0"/>
          <w:sz w:val="27"/>
          <w:szCs w:val="27"/>
          <w14:ligatures w14:val="none"/>
        </w:rPr>
      </w:pPr>
      <w:hyperlink r:id="rId212" w:anchor="header" w:history="1">
        <w:r w:rsidRPr="00C57C2F">
          <w:rPr>
            <w:rFonts w:ascii="Cambria" w:eastAsia="Times New Roman" w:hAnsi="Cambria" w:cs="Times New Roman"/>
            <w:color w:val="0081BC"/>
            <w:kern w:val="0"/>
            <w:sz w:val="27"/>
            <w:szCs w:val="27"/>
            <w:u w:val="single"/>
            <w14:ligatures w14:val="none"/>
          </w:rPr>
          <w:t>Main content</w:t>
        </w:r>
      </w:hyperlink>
    </w:p>
    <w:p w14:paraId="01D41591" w14:textId="77777777" w:rsidR="00C57C2F" w:rsidRPr="00C57C2F" w:rsidRDefault="00C57C2F" w:rsidP="00C57C2F">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C57C2F">
        <w:rPr>
          <w:rFonts w:ascii="Open Sans" w:eastAsia="Times New Roman" w:hAnsi="Open Sans" w:cs="Open Sans"/>
          <w:b/>
          <w:bCs/>
          <w:color w:val="7A7A7A"/>
          <w:kern w:val="36"/>
          <w:sz w:val="36"/>
          <w:szCs w:val="36"/>
          <w14:ligatures w14:val="none"/>
        </w:rPr>
        <w:t>5.10</w:t>
      </w:r>
      <w:r w:rsidRPr="00C57C2F">
        <w:rPr>
          <w:rFonts w:ascii="Open Sans" w:eastAsia="Times New Roman" w:hAnsi="Open Sans" w:cs="Open Sans"/>
          <w:color w:val="007DB8"/>
          <w:kern w:val="36"/>
          <w:sz w:val="48"/>
          <w:szCs w:val="48"/>
          <w14:ligatures w14:val="none"/>
        </w:rPr>
        <w:t>Summary</w:t>
      </w:r>
    </w:p>
    <w:p w14:paraId="404C1AC4" w14:textId="77777777" w:rsidR="00C57C2F" w:rsidRPr="00C57C2F" w:rsidRDefault="00C57C2F" w:rsidP="00C57C2F">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C57C2F">
        <w:rPr>
          <w:rFonts w:ascii="Cambria" w:eastAsia="Times New Roman" w:hAnsi="Cambria" w:cs="Times New Roman"/>
          <w:color w:val="575757"/>
          <w:kern w:val="0"/>
          <w:sz w:val="27"/>
          <w:szCs w:val="27"/>
          <w14:ligatures w14:val="none"/>
        </w:rPr>
        <w:t>Structured analysis tools can be used to develop a logical model during one systems analysis phase and a physical model during the systems design phase. Many analysts use a four-model approach, which involves a physical model of the current system, a logical model of the current system, a logical model of the new system, and a physical model of the new system.</w:t>
      </w:r>
    </w:p>
    <w:p w14:paraId="42ABA8CC" w14:textId="77777777" w:rsidR="00C57C2F" w:rsidRPr="00C57C2F" w:rsidRDefault="00C57C2F" w:rsidP="00C57C2F">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C57C2F">
        <w:rPr>
          <w:rFonts w:ascii="Cambria" w:eastAsia="Times New Roman" w:hAnsi="Cambria" w:cs="Times New Roman"/>
          <w:color w:val="575757"/>
          <w:kern w:val="0"/>
          <w:sz w:val="27"/>
          <w:szCs w:val="27"/>
          <w14:ligatures w14:val="none"/>
        </w:rPr>
        <w:t xml:space="preserve">During data and process modeling, a systems analyst develops graphical models to show how the system transforms data into useful information. The </w:t>
      </w:r>
      <w:proofErr w:type="gramStart"/>
      <w:r w:rsidRPr="00C57C2F">
        <w:rPr>
          <w:rFonts w:ascii="Cambria" w:eastAsia="Times New Roman" w:hAnsi="Cambria" w:cs="Times New Roman"/>
          <w:color w:val="575757"/>
          <w:kern w:val="0"/>
          <w:sz w:val="27"/>
          <w:szCs w:val="27"/>
          <w14:ligatures w14:val="none"/>
        </w:rPr>
        <w:t>end product</w:t>
      </w:r>
      <w:proofErr w:type="gramEnd"/>
      <w:r w:rsidRPr="00C57C2F">
        <w:rPr>
          <w:rFonts w:ascii="Cambria" w:eastAsia="Times New Roman" w:hAnsi="Cambria" w:cs="Times New Roman"/>
          <w:color w:val="575757"/>
          <w:kern w:val="0"/>
          <w:sz w:val="27"/>
          <w:szCs w:val="27"/>
          <w14:ligatures w14:val="none"/>
        </w:rPr>
        <w:t xml:space="preserve"> of data and process modeling is a logical model that will support business operations and meet user needs. Data and process modeling involves three main tools: DFDs, a data dictionary, and process descriptions.</w:t>
      </w:r>
    </w:p>
    <w:p w14:paraId="4E77718D" w14:textId="77777777" w:rsidR="00C57C2F" w:rsidRPr="00C57C2F" w:rsidRDefault="00C57C2F" w:rsidP="00C57C2F">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C57C2F">
        <w:rPr>
          <w:rFonts w:ascii="Cambria" w:eastAsia="Times New Roman" w:hAnsi="Cambria" w:cs="Times New Roman"/>
          <w:color w:val="575757"/>
          <w:kern w:val="0"/>
          <w:sz w:val="27"/>
          <w:szCs w:val="27"/>
          <w14:ligatures w14:val="none"/>
        </w:rPr>
        <w:t xml:space="preserve">DFDs graphically show the movement and transformation of data in the information system. DFDs use four symbols: The process symbol transforms data, the data flow symbol shows data movement, the data store symbol shows data at rest, and the external entity symbol represents </w:t>
      </w:r>
      <w:proofErr w:type="gramStart"/>
      <w:r w:rsidRPr="00C57C2F">
        <w:rPr>
          <w:rFonts w:ascii="Cambria" w:eastAsia="Times New Roman" w:hAnsi="Cambria" w:cs="Times New Roman"/>
          <w:color w:val="575757"/>
          <w:kern w:val="0"/>
          <w:sz w:val="27"/>
          <w:szCs w:val="27"/>
          <w14:ligatures w14:val="none"/>
        </w:rPr>
        <w:t>someone</w:t>
      </w:r>
      <w:proofErr w:type="gramEnd"/>
      <w:r w:rsidRPr="00C57C2F">
        <w:rPr>
          <w:rFonts w:ascii="Cambria" w:eastAsia="Times New Roman" w:hAnsi="Cambria" w:cs="Times New Roman"/>
          <w:color w:val="575757"/>
          <w:kern w:val="0"/>
          <w:sz w:val="27"/>
          <w:szCs w:val="27"/>
          <w14:ligatures w14:val="none"/>
        </w:rPr>
        <w:t xml:space="preserve"> or something connected to the information system. Various rules and </w:t>
      </w:r>
      <w:r w:rsidRPr="00C57C2F">
        <w:rPr>
          <w:rFonts w:ascii="Cambria" w:eastAsia="Times New Roman" w:hAnsi="Cambria" w:cs="Times New Roman"/>
          <w:color w:val="575757"/>
          <w:kern w:val="0"/>
          <w:sz w:val="27"/>
          <w:szCs w:val="27"/>
          <w14:ligatures w14:val="none"/>
        </w:rPr>
        <w:lastRenderedPageBreak/>
        <w:t>techniques are used to name, number, arrange, and annotate the set of DFDs to make them consistent and understandable.</w:t>
      </w:r>
    </w:p>
    <w:p w14:paraId="574C0716" w14:textId="77777777" w:rsidR="00C57C2F" w:rsidRPr="00C57C2F" w:rsidRDefault="00C57C2F" w:rsidP="00C57C2F">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C57C2F">
        <w:rPr>
          <w:rFonts w:ascii="Cambria" w:eastAsia="Times New Roman" w:hAnsi="Cambria" w:cs="Times New Roman"/>
          <w:color w:val="575757"/>
          <w:kern w:val="0"/>
          <w:sz w:val="27"/>
          <w:szCs w:val="27"/>
          <w14:ligatures w14:val="none"/>
        </w:rPr>
        <w:t>A set of DFDs is like a pyramid with the context diagram at the top. The context diagram represents the information system’s scope and its external connections but not its internal workings. Diagram 0 displays the information system’s major processes, data stores, and data flows and is the exploded version of the context diagram’s process symbol, which represents the entire information system. Lower-level DFDs show additional detail of the information system through the leveling technique of numbering and partitioning. Leveling continues until the functional primitive processes are reached, which are not decomposed further and are documented with process descriptions. All diagrams must be balanced to ensure their consistency and accuracy.</w:t>
      </w:r>
    </w:p>
    <w:p w14:paraId="1AB8C12B" w14:textId="77777777" w:rsidR="00C57C2F" w:rsidRPr="00C57C2F" w:rsidRDefault="00C57C2F" w:rsidP="00C57C2F">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C57C2F">
        <w:rPr>
          <w:rFonts w:ascii="Cambria" w:eastAsia="Times New Roman" w:hAnsi="Cambria" w:cs="Times New Roman"/>
          <w:color w:val="575757"/>
          <w:kern w:val="0"/>
          <w:sz w:val="27"/>
          <w:szCs w:val="27"/>
          <w14:ligatures w14:val="none"/>
        </w:rPr>
        <w:t>The data dictionary is the central documentation tool for structured analysis. All data elements, data flows, data stores, processes, entities, and records are documented in the data dictionary. Consolidating documentation in one location allows the analyst to verify the information system’s accuracy and consistency more easily and generate a variety of useful reports.</w:t>
      </w:r>
    </w:p>
    <w:p w14:paraId="3CD750DC" w14:textId="77777777" w:rsidR="00C57C2F" w:rsidRPr="00C57C2F" w:rsidRDefault="00C57C2F" w:rsidP="00C57C2F">
      <w:pPr>
        <w:shd w:val="clear" w:color="auto" w:fill="FFFFFF"/>
        <w:spacing w:line="240" w:lineRule="auto"/>
        <w:ind w:left="975" w:right="975"/>
        <w:rPr>
          <w:rFonts w:ascii="Cambria" w:eastAsia="Times New Roman" w:hAnsi="Cambria" w:cs="Times New Roman"/>
          <w:color w:val="575757"/>
          <w:kern w:val="0"/>
          <w:sz w:val="27"/>
          <w:szCs w:val="27"/>
          <w14:ligatures w14:val="none"/>
        </w:rPr>
      </w:pPr>
      <w:r w:rsidRPr="00C57C2F">
        <w:rPr>
          <w:rFonts w:ascii="Cambria" w:eastAsia="Times New Roman" w:hAnsi="Cambria" w:cs="Times New Roman"/>
          <w:color w:val="575757"/>
          <w:kern w:val="0"/>
          <w:sz w:val="27"/>
          <w:szCs w:val="27"/>
          <w14:ligatures w14:val="none"/>
        </w:rPr>
        <w:t>Each functional primitive process is documented using structured English, decision tables, and decision trees. Structured English uses a subset of standard English that defines each process with combinations of the basic building blocks of sequence, selection, and iteration. Using decision tables or decision trees can also document the logic.</w:t>
      </w:r>
    </w:p>
    <w:p w14:paraId="2B45D147" w14:textId="77777777" w:rsidR="00C57C2F" w:rsidRPr="00C57C2F" w:rsidRDefault="00C57C2F" w:rsidP="00C57C2F">
      <w:pPr>
        <w:shd w:val="clear" w:color="auto" w:fill="FFFFFF"/>
        <w:spacing w:after="0" w:line="240" w:lineRule="auto"/>
        <w:ind w:hanging="28816"/>
        <w:rPr>
          <w:rFonts w:ascii="Cambria" w:eastAsia="Times New Roman" w:hAnsi="Cambria" w:cs="Times New Roman"/>
          <w:color w:val="575757"/>
          <w:kern w:val="0"/>
          <w:sz w:val="27"/>
          <w:szCs w:val="27"/>
          <w14:ligatures w14:val="none"/>
        </w:rPr>
      </w:pPr>
      <w:bookmarkStart w:id="33" w:name="PageEnd_176"/>
      <w:bookmarkEnd w:id="33"/>
      <w:r w:rsidRPr="00C57C2F">
        <w:rPr>
          <w:rFonts w:ascii="Cambria" w:eastAsia="Times New Roman" w:hAnsi="Cambria" w:cs="Times New Roman"/>
          <w:color w:val="575757"/>
          <w:kern w:val="0"/>
          <w:sz w:val="27"/>
          <w:szCs w:val="27"/>
          <w14:ligatures w14:val="none"/>
        </w:rPr>
        <w:t>Change font size</w:t>
      </w:r>
    </w:p>
    <w:p w14:paraId="307A63F7" w14:textId="77777777" w:rsidR="00C57C2F" w:rsidRPr="00C57C2F" w:rsidRDefault="00C57C2F" w:rsidP="00C57C2F">
      <w:pPr>
        <w:shd w:val="clear" w:color="auto" w:fill="FFFFFF"/>
        <w:spacing w:after="0" w:line="240" w:lineRule="auto"/>
        <w:rPr>
          <w:rFonts w:ascii="Cambria" w:eastAsia="Times New Roman" w:hAnsi="Cambria" w:cs="Times New Roman"/>
          <w:color w:val="575757"/>
          <w:kern w:val="0"/>
          <w:sz w:val="27"/>
          <w:szCs w:val="27"/>
          <w14:ligatures w14:val="none"/>
        </w:rPr>
      </w:pPr>
      <w:hyperlink r:id="rId213" w:tooltip="Help" w:history="1">
        <w:r w:rsidRPr="00C57C2F">
          <w:rPr>
            <w:rFonts w:ascii="Helvetica" w:eastAsia="Times New Roman" w:hAnsi="Helvetica" w:cs="Helvetica"/>
            <w:b/>
            <w:bCs/>
            <w:color w:val="7A7A7A"/>
            <w:kern w:val="0"/>
            <w:sz w:val="23"/>
            <w:szCs w:val="23"/>
            <w:u w:val="single"/>
            <w:bdr w:val="none" w:sz="0" w:space="0" w:color="auto" w:frame="1"/>
            <w14:ligatures w14:val="none"/>
          </w:rPr>
          <w:t>help</w:t>
        </w:r>
      </w:hyperlink>
    </w:p>
    <w:p w14:paraId="628A65AE" w14:textId="77777777" w:rsidR="00C57C2F" w:rsidRDefault="00C57C2F" w:rsidP="00C57C2F">
      <w:pPr>
        <w:shd w:val="clear" w:color="auto" w:fill="FFFFFF"/>
        <w:rPr>
          <w:rFonts w:ascii="Cambria" w:hAnsi="Cambria"/>
          <w:color w:val="575757"/>
          <w:sz w:val="27"/>
          <w:szCs w:val="27"/>
        </w:rPr>
      </w:pPr>
      <w:hyperlink r:id="rId214" w:anchor="header" w:history="1">
        <w:r>
          <w:rPr>
            <w:rStyle w:val="Hyperlink"/>
            <w:rFonts w:ascii="Cambria" w:hAnsi="Cambria"/>
            <w:color w:val="0081BC"/>
            <w:sz w:val="27"/>
            <w:szCs w:val="27"/>
          </w:rPr>
          <w:t>Main content</w:t>
        </w:r>
      </w:hyperlink>
    </w:p>
    <w:p w14:paraId="726BC1DD" w14:textId="77777777" w:rsidR="00C57C2F" w:rsidRDefault="00C57C2F" w:rsidP="00C57C2F">
      <w:pPr>
        <w:pStyle w:val="Heading1"/>
        <w:shd w:val="clear" w:color="auto" w:fill="007DB8"/>
        <w:spacing w:before="360" w:beforeAutospacing="0" w:after="0" w:afterAutospacing="0"/>
        <w:ind w:left="975" w:right="1500"/>
        <w:rPr>
          <w:rFonts w:ascii="Open Sans" w:hAnsi="Open Sans" w:cs="Open Sans"/>
          <w:b w:val="0"/>
          <w:bCs w:val="0"/>
          <w:color w:val="FFFFFF"/>
          <w:sz w:val="30"/>
          <w:szCs w:val="30"/>
        </w:rPr>
      </w:pPr>
      <w:bookmarkStart w:id="34" w:name="DGJZGYUUE4G20432M981"/>
      <w:bookmarkEnd w:id="34"/>
      <w:r>
        <w:rPr>
          <w:rStyle w:val="headingtext"/>
          <w:rFonts w:ascii="Open Sans" w:hAnsi="Open Sans" w:cs="Open Sans"/>
          <w:b w:val="0"/>
          <w:bCs w:val="0"/>
          <w:color w:val="FFFFFF"/>
          <w:sz w:val="30"/>
          <w:szCs w:val="30"/>
        </w:rPr>
        <w:t>Chapter Review</w:t>
      </w:r>
    </w:p>
    <w:p w14:paraId="2AF92C94" w14:textId="77777777" w:rsidR="00C57C2F" w:rsidRDefault="00C57C2F" w:rsidP="00C57C2F">
      <w:pPr>
        <w:pStyle w:val="Heading2"/>
        <w:shd w:val="clear" w:color="auto" w:fill="FFFFFF"/>
        <w:spacing w:before="0"/>
        <w:ind w:left="675" w:right="1500"/>
        <w:rPr>
          <w:rFonts w:ascii="Open Sans" w:hAnsi="Open Sans" w:cs="Open Sans"/>
          <w:b/>
          <w:bCs/>
          <w:color w:val="122D40"/>
          <w:sz w:val="48"/>
          <w:szCs w:val="48"/>
        </w:rPr>
      </w:pPr>
      <w:r>
        <w:rPr>
          <w:rStyle w:val="headingtext"/>
          <w:rFonts w:ascii="Open Sans" w:hAnsi="Open Sans" w:cs="Open Sans"/>
          <w:b/>
          <w:bCs/>
          <w:color w:val="122D40"/>
          <w:sz w:val="48"/>
          <w:szCs w:val="48"/>
        </w:rPr>
        <w:t>Key Terms</w:t>
      </w:r>
    </w:p>
    <w:p w14:paraId="342FF5D2" w14:textId="77777777" w:rsidR="00C57C2F" w:rsidRDefault="00C57C2F" w:rsidP="00C57C2F">
      <w:pPr>
        <w:numPr>
          <w:ilvl w:val="0"/>
          <w:numId w:val="32"/>
        </w:numPr>
        <w:shd w:val="clear" w:color="auto" w:fill="FFFFFF"/>
        <w:spacing w:after="150" w:line="240" w:lineRule="auto"/>
        <w:rPr>
          <w:rFonts w:ascii="Cambria" w:hAnsi="Cambria" w:cs="Times New Roman"/>
          <w:color w:val="575757"/>
          <w:sz w:val="27"/>
          <w:szCs w:val="27"/>
        </w:rPr>
      </w:pPr>
      <w:hyperlink r:id="rId215" w:history="1">
        <w:r>
          <w:rPr>
            <w:rStyle w:val="term"/>
            <w:rFonts w:ascii="Cambria" w:hAnsi="Cambria"/>
            <w:b/>
            <w:bCs/>
            <w:color w:val="0081BC"/>
            <w:sz w:val="27"/>
            <w:szCs w:val="27"/>
          </w:rPr>
          <w:t>alias</w:t>
        </w:r>
      </w:hyperlink>
    </w:p>
    <w:p w14:paraId="2EF63AC7"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hyperlink r:id="rId216" w:history="1">
        <w:r>
          <w:rPr>
            <w:rStyle w:val="term"/>
            <w:rFonts w:ascii="Cambria" w:hAnsi="Cambria"/>
            <w:b/>
            <w:bCs/>
            <w:color w:val="0081BC"/>
            <w:sz w:val="27"/>
            <w:szCs w:val="27"/>
          </w:rPr>
          <w:t>balancing</w:t>
        </w:r>
      </w:hyperlink>
    </w:p>
    <w:p w14:paraId="3739B4B1"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hyperlink r:id="rId217" w:history="1">
        <w:r>
          <w:rPr>
            <w:rStyle w:val="term"/>
            <w:rFonts w:ascii="Cambria" w:hAnsi="Cambria"/>
            <w:b/>
            <w:bCs/>
            <w:color w:val="0081BC"/>
            <w:sz w:val="27"/>
            <w:szCs w:val="27"/>
          </w:rPr>
          <w:t>black box</w:t>
        </w:r>
      </w:hyperlink>
    </w:p>
    <w:p w14:paraId="3BD5C052"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hyperlink r:id="rId218" w:history="1">
        <w:r>
          <w:rPr>
            <w:rStyle w:val="term"/>
            <w:rFonts w:ascii="Cambria" w:hAnsi="Cambria"/>
            <w:b/>
            <w:bCs/>
            <w:color w:val="0081BC"/>
            <w:sz w:val="27"/>
            <w:szCs w:val="27"/>
          </w:rPr>
          <w:t>black hole</w:t>
        </w:r>
      </w:hyperlink>
    </w:p>
    <w:p w14:paraId="123FD159"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hyperlink r:id="rId219" w:history="1">
        <w:r>
          <w:rPr>
            <w:rStyle w:val="term"/>
            <w:rFonts w:ascii="Cambria" w:hAnsi="Cambria"/>
            <w:b/>
            <w:bCs/>
            <w:color w:val="0081BC"/>
            <w:sz w:val="27"/>
            <w:szCs w:val="27"/>
          </w:rPr>
          <w:t>business logic</w:t>
        </w:r>
      </w:hyperlink>
    </w:p>
    <w:p w14:paraId="354F08B7"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hyperlink r:id="rId220" w:history="1">
        <w:r>
          <w:rPr>
            <w:rStyle w:val="term"/>
            <w:rFonts w:ascii="Cambria" w:hAnsi="Cambria"/>
            <w:b/>
            <w:bCs/>
            <w:color w:val="0081BC"/>
            <w:sz w:val="27"/>
            <w:szCs w:val="27"/>
          </w:rPr>
          <w:t>business rules</w:t>
        </w:r>
      </w:hyperlink>
    </w:p>
    <w:p w14:paraId="340E35F7"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hyperlink r:id="rId221" w:history="1">
        <w:r>
          <w:rPr>
            <w:rStyle w:val="term"/>
            <w:rFonts w:ascii="Cambria" w:hAnsi="Cambria"/>
            <w:b/>
            <w:bCs/>
            <w:color w:val="0081BC"/>
            <w:sz w:val="27"/>
            <w:szCs w:val="27"/>
          </w:rPr>
          <w:t>child diagram</w:t>
        </w:r>
      </w:hyperlink>
    </w:p>
    <w:p w14:paraId="20390446"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hyperlink r:id="rId222" w:history="1">
        <w:r>
          <w:rPr>
            <w:rStyle w:val="term"/>
            <w:rFonts w:ascii="Cambria" w:hAnsi="Cambria"/>
            <w:b/>
            <w:bCs/>
            <w:color w:val="0081BC"/>
            <w:sz w:val="27"/>
            <w:szCs w:val="27"/>
          </w:rPr>
          <w:t>context diagram</w:t>
        </w:r>
      </w:hyperlink>
    </w:p>
    <w:p w14:paraId="4665A61B"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hyperlink r:id="rId223" w:history="1">
        <w:r>
          <w:rPr>
            <w:rStyle w:val="term"/>
            <w:rFonts w:ascii="Cambria" w:hAnsi="Cambria"/>
            <w:b/>
            <w:bCs/>
            <w:color w:val="0081BC"/>
            <w:sz w:val="27"/>
            <w:szCs w:val="27"/>
          </w:rPr>
          <w:t>control structures</w:t>
        </w:r>
      </w:hyperlink>
    </w:p>
    <w:p w14:paraId="44A227E2"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hyperlink r:id="rId224" w:history="1">
        <w:r>
          <w:rPr>
            <w:rStyle w:val="term"/>
            <w:rFonts w:ascii="Cambria" w:hAnsi="Cambria"/>
            <w:b/>
            <w:bCs/>
            <w:color w:val="0081BC"/>
            <w:sz w:val="27"/>
            <w:szCs w:val="27"/>
          </w:rPr>
          <w:t>data dictionary</w:t>
        </w:r>
      </w:hyperlink>
    </w:p>
    <w:p w14:paraId="1BE0ED49"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hyperlink r:id="rId225" w:history="1">
        <w:r>
          <w:rPr>
            <w:rStyle w:val="term"/>
            <w:rFonts w:ascii="Cambria" w:hAnsi="Cambria"/>
            <w:b/>
            <w:bCs/>
            <w:color w:val="0081BC"/>
            <w:sz w:val="27"/>
            <w:szCs w:val="27"/>
          </w:rPr>
          <w:t>data element</w:t>
        </w:r>
      </w:hyperlink>
    </w:p>
    <w:p w14:paraId="1EFBB761"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hyperlink r:id="rId226" w:history="1">
        <w:r>
          <w:rPr>
            <w:rStyle w:val="term"/>
            <w:rFonts w:ascii="Cambria" w:hAnsi="Cambria"/>
            <w:b/>
            <w:bCs/>
            <w:color w:val="0081BC"/>
            <w:sz w:val="27"/>
            <w:szCs w:val="27"/>
          </w:rPr>
          <w:t>data flow</w:t>
        </w:r>
      </w:hyperlink>
    </w:p>
    <w:p w14:paraId="39B6BE02"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r>
        <w:rPr>
          <w:rStyle w:val="primaryterm"/>
          <w:rFonts w:ascii="Cambria" w:hAnsi="Cambria"/>
          <w:b/>
          <w:bCs/>
          <w:color w:val="00609A"/>
          <w:sz w:val="27"/>
          <w:szCs w:val="27"/>
        </w:rPr>
        <w:t>data flow diagram (DFD)</w:t>
      </w:r>
    </w:p>
    <w:p w14:paraId="32A42E4A"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hyperlink r:id="rId227" w:history="1">
        <w:r>
          <w:rPr>
            <w:rStyle w:val="term"/>
            <w:rFonts w:ascii="Cambria" w:hAnsi="Cambria"/>
            <w:b/>
            <w:bCs/>
            <w:color w:val="0081BC"/>
            <w:sz w:val="27"/>
            <w:szCs w:val="27"/>
          </w:rPr>
          <w:t>data item</w:t>
        </w:r>
      </w:hyperlink>
    </w:p>
    <w:p w14:paraId="5F90A55F"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hyperlink r:id="rId228" w:history="1">
        <w:r>
          <w:rPr>
            <w:rStyle w:val="term"/>
            <w:rFonts w:ascii="Cambria" w:hAnsi="Cambria"/>
            <w:b/>
            <w:bCs/>
            <w:color w:val="0081BC"/>
            <w:sz w:val="27"/>
            <w:szCs w:val="27"/>
          </w:rPr>
          <w:t>data repository</w:t>
        </w:r>
      </w:hyperlink>
    </w:p>
    <w:p w14:paraId="4B251B35"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hyperlink r:id="rId229" w:history="1">
        <w:r>
          <w:rPr>
            <w:rStyle w:val="term"/>
            <w:rFonts w:ascii="Cambria" w:hAnsi="Cambria"/>
            <w:b/>
            <w:bCs/>
            <w:color w:val="0081BC"/>
            <w:sz w:val="27"/>
            <w:szCs w:val="27"/>
          </w:rPr>
          <w:t>data store</w:t>
        </w:r>
      </w:hyperlink>
    </w:p>
    <w:p w14:paraId="69919718"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hyperlink r:id="rId230" w:history="1">
        <w:r>
          <w:rPr>
            <w:rStyle w:val="term"/>
            <w:rFonts w:ascii="Cambria" w:hAnsi="Cambria"/>
            <w:b/>
            <w:bCs/>
            <w:color w:val="0081BC"/>
            <w:sz w:val="27"/>
            <w:szCs w:val="27"/>
          </w:rPr>
          <w:t>data structures</w:t>
        </w:r>
      </w:hyperlink>
    </w:p>
    <w:p w14:paraId="115E6191"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hyperlink r:id="rId231" w:history="1">
        <w:r>
          <w:rPr>
            <w:rStyle w:val="term"/>
            <w:rFonts w:ascii="Cambria" w:hAnsi="Cambria"/>
            <w:b/>
            <w:bCs/>
            <w:color w:val="0081BC"/>
            <w:sz w:val="27"/>
            <w:szCs w:val="27"/>
          </w:rPr>
          <w:t>decision table</w:t>
        </w:r>
      </w:hyperlink>
    </w:p>
    <w:p w14:paraId="6CD1B617"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hyperlink r:id="rId232" w:history="1">
        <w:r>
          <w:rPr>
            <w:rStyle w:val="term"/>
            <w:rFonts w:ascii="Cambria" w:hAnsi="Cambria"/>
            <w:b/>
            <w:bCs/>
            <w:color w:val="0081BC"/>
            <w:sz w:val="27"/>
            <w:szCs w:val="27"/>
          </w:rPr>
          <w:t>decision tree</w:t>
        </w:r>
      </w:hyperlink>
    </w:p>
    <w:p w14:paraId="444375F5"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hyperlink r:id="rId233" w:history="1">
        <w:r>
          <w:rPr>
            <w:rStyle w:val="term"/>
            <w:rFonts w:ascii="Cambria" w:hAnsi="Cambria"/>
            <w:b/>
            <w:bCs/>
            <w:color w:val="0081BC"/>
            <w:sz w:val="27"/>
            <w:szCs w:val="27"/>
          </w:rPr>
          <w:t>decomposing</w:t>
        </w:r>
      </w:hyperlink>
    </w:p>
    <w:p w14:paraId="6B111D88"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hyperlink r:id="rId234" w:history="1">
        <w:r>
          <w:rPr>
            <w:rStyle w:val="term"/>
            <w:rFonts w:ascii="Cambria" w:hAnsi="Cambria"/>
            <w:b/>
            <w:bCs/>
            <w:color w:val="0081BC"/>
            <w:sz w:val="27"/>
            <w:szCs w:val="27"/>
          </w:rPr>
          <w:t>diagram 0</w:t>
        </w:r>
      </w:hyperlink>
    </w:p>
    <w:p w14:paraId="0AA6C8F8"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hyperlink r:id="rId235" w:history="1">
        <w:r>
          <w:rPr>
            <w:rStyle w:val="term"/>
            <w:rFonts w:ascii="Cambria" w:hAnsi="Cambria"/>
            <w:b/>
            <w:bCs/>
            <w:color w:val="0081BC"/>
            <w:sz w:val="27"/>
            <w:szCs w:val="27"/>
          </w:rPr>
          <w:t>diverging data flow</w:t>
        </w:r>
      </w:hyperlink>
    </w:p>
    <w:p w14:paraId="3B788E90"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hyperlink r:id="rId236" w:history="1">
        <w:r>
          <w:rPr>
            <w:rStyle w:val="term"/>
            <w:rFonts w:ascii="Cambria" w:hAnsi="Cambria"/>
            <w:b/>
            <w:bCs/>
            <w:color w:val="0081BC"/>
            <w:sz w:val="27"/>
            <w:szCs w:val="27"/>
          </w:rPr>
          <w:t>domain</w:t>
        </w:r>
      </w:hyperlink>
    </w:p>
    <w:p w14:paraId="1B01F432"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hyperlink r:id="rId237" w:history="1">
        <w:r>
          <w:rPr>
            <w:rStyle w:val="term"/>
            <w:rFonts w:ascii="Cambria" w:hAnsi="Cambria"/>
            <w:b/>
            <w:bCs/>
            <w:color w:val="0081BC"/>
            <w:sz w:val="27"/>
            <w:szCs w:val="27"/>
          </w:rPr>
          <w:t>entity</w:t>
        </w:r>
      </w:hyperlink>
    </w:p>
    <w:p w14:paraId="3501D963"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hyperlink r:id="rId238" w:history="1">
        <w:r>
          <w:rPr>
            <w:rStyle w:val="term"/>
            <w:rFonts w:ascii="Cambria" w:hAnsi="Cambria"/>
            <w:b/>
            <w:bCs/>
            <w:color w:val="0081BC"/>
            <w:sz w:val="27"/>
            <w:szCs w:val="27"/>
          </w:rPr>
          <w:t>exploding</w:t>
        </w:r>
      </w:hyperlink>
    </w:p>
    <w:p w14:paraId="22FD7FC9"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hyperlink r:id="rId239" w:history="1">
        <w:r>
          <w:rPr>
            <w:rStyle w:val="term"/>
            <w:rFonts w:ascii="Cambria" w:hAnsi="Cambria"/>
            <w:b/>
            <w:bCs/>
            <w:color w:val="0081BC"/>
            <w:sz w:val="27"/>
            <w:szCs w:val="27"/>
          </w:rPr>
          <w:t>field</w:t>
        </w:r>
      </w:hyperlink>
    </w:p>
    <w:p w14:paraId="721C0D2B"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hyperlink r:id="rId240" w:history="1">
        <w:r>
          <w:rPr>
            <w:rStyle w:val="term"/>
            <w:rFonts w:ascii="Cambria" w:hAnsi="Cambria"/>
            <w:b/>
            <w:bCs/>
            <w:color w:val="0081BC"/>
            <w:sz w:val="27"/>
            <w:szCs w:val="27"/>
          </w:rPr>
          <w:t>four-model approach</w:t>
        </w:r>
      </w:hyperlink>
    </w:p>
    <w:p w14:paraId="393231F1"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hyperlink r:id="rId241" w:history="1">
        <w:r>
          <w:rPr>
            <w:rStyle w:val="term"/>
            <w:rFonts w:ascii="Cambria" w:hAnsi="Cambria"/>
            <w:b/>
            <w:bCs/>
            <w:color w:val="0081BC"/>
            <w:sz w:val="27"/>
            <w:szCs w:val="27"/>
          </w:rPr>
          <w:t>functional primitive</w:t>
        </w:r>
      </w:hyperlink>
    </w:p>
    <w:p w14:paraId="55B2C630"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hyperlink r:id="rId242" w:history="1">
        <w:r>
          <w:rPr>
            <w:rStyle w:val="term"/>
            <w:rFonts w:ascii="Cambria" w:hAnsi="Cambria"/>
            <w:b/>
            <w:bCs/>
            <w:color w:val="0081BC"/>
            <w:sz w:val="27"/>
            <w:szCs w:val="27"/>
          </w:rPr>
          <w:t>Gane and Sarson</w:t>
        </w:r>
      </w:hyperlink>
    </w:p>
    <w:p w14:paraId="4669FEE5"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hyperlink r:id="rId243" w:history="1">
        <w:r>
          <w:rPr>
            <w:rStyle w:val="term"/>
            <w:rFonts w:ascii="Cambria" w:hAnsi="Cambria"/>
            <w:b/>
            <w:bCs/>
            <w:color w:val="0081BC"/>
            <w:sz w:val="27"/>
            <w:szCs w:val="27"/>
          </w:rPr>
          <w:t>gray hole</w:t>
        </w:r>
      </w:hyperlink>
    </w:p>
    <w:p w14:paraId="6B6480C3"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hyperlink r:id="rId244" w:history="1">
        <w:r>
          <w:rPr>
            <w:rStyle w:val="term"/>
            <w:rFonts w:ascii="Cambria" w:hAnsi="Cambria"/>
            <w:b/>
            <w:bCs/>
            <w:color w:val="0081BC"/>
            <w:sz w:val="27"/>
            <w:szCs w:val="27"/>
          </w:rPr>
          <w:t>iteration</w:t>
        </w:r>
      </w:hyperlink>
    </w:p>
    <w:p w14:paraId="09ACB66C"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hyperlink r:id="rId245" w:history="1">
        <w:r>
          <w:rPr>
            <w:rStyle w:val="term"/>
            <w:rFonts w:ascii="Cambria" w:hAnsi="Cambria"/>
            <w:b/>
            <w:bCs/>
            <w:color w:val="0081BC"/>
            <w:sz w:val="27"/>
            <w:szCs w:val="27"/>
          </w:rPr>
          <w:t>leveling</w:t>
        </w:r>
      </w:hyperlink>
    </w:p>
    <w:p w14:paraId="41DF1132"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hyperlink r:id="rId246" w:history="1">
        <w:r>
          <w:rPr>
            <w:rStyle w:val="term"/>
            <w:rFonts w:ascii="Cambria" w:hAnsi="Cambria"/>
            <w:b/>
            <w:bCs/>
            <w:color w:val="0081BC"/>
            <w:sz w:val="27"/>
            <w:szCs w:val="27"/>
          </w:rPr>
          <w:t>logical model</w:t>
        </w:r>
      </w:hyperlink>
    </w:p>
    <w:p w14:paraId="25A37B57"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hyperlink r:id="rId247" w:history="1">
        <w:r>
          <w:rPr>
            <w:rStyle w:val="term"/>
            <w:rFonts w:ascii="Cambria" w:hAnsi="Cambria"/>
            <w:b/>
            <w:bCs/>
            <w:color w:val="0081BC"/>
            <w:sz w:val="27"/>
            <w:szCs w:val="27"/>
          </w:rPr>
          <w:t>logical structures</w:t>
        </w:r>
      </w:hyperlink>
    </w:p>
    <w:p w14:paraId="0BBF79B9"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hyperlink r:id="rId248" w:history="1">
        <w:r>
          <w:rPr>
            <w:rStyle w:val="term"/>
            <w:rFonts w:ascii="Cambria" w:hAnsi="Cambria"/>
            <w:b/>
            <w:bCs/>
            <w:color w:val="0081BC"/>
            <w:sz w:val="27"/>
            <w:szCs w:val="27"/>
          </w:rPr>
          <w:t>looping</w:t>
        </w:r>
      </w:hyperlink>
    </w:p>
    <w:p w14:paraId="4BAD5BC3"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hyperlink r:id="rId249" w:history="1">
        <w:r>
          <w:rPr>
            <w:rStyle w:val="term"/>
            <w:rFonts w:ascii="Cambria" w:hAnsi="Cambria"/>
            <w:b/>
            <w:bCs/>
            <w:color w:val="0081BC"/>
            <w:sz w:val="27"/>
            <w:szCs w:val="27"/>
          </w:rPr>
          <w:t>Modular design</w:t>
        </w:r>
      </w:hyperlink>
    </w:p>
    <w:p w14:paraId="54A63276"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hyperlink r:id="rId250" w:history="1">
        <w:r>
          <w:rPr>
            <w:rStyle w:val="term"/>
            <w:rFonts w:ascii="Cambria" w:hAnsi="Cambria"/>
            <w:b/>
            <w:bCs/>
            <w:color w:val="0081BC"/>
            <w:sz w:val="27"/>
            <w:szCs w:val="27"/>
          </w:rPr>
          <w:t>parent diagram</w:t>
        </w:r>
      </w:hyperlink>
    </w:p>
    <w:p w14:paraId="06EAC4EB"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hyperlink r:id="rId251" w:history="1">
        <w:r>
          <w:rPr>
            <w:rStyle w:val="term"/>
            <w:rFonts w:ascii="Cambria" w:hAnsi="Cambria"/>
            <w:b/>
            <w:bCs/>
            <w:color w:val="0081BC"/>
            <w:sz w:val="27"/>
            <w:szCs w:val="27"/>
          </w:rPr>
          <w:t>partitioning</w:t>
        </w:r>
      </w:hyperlink>
    </w:p>
    <w:p w14:paraId="77911BFF"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hyperlink r:id="rId252" w:history="1">
        <w:r>
          <w:rPr>
            <w:rStyle w:val="term"/>
            <w:rFonts w:ascii="Cambria" w:hAnsi="Cambria"/>
            <w:b/>
            <w:bCs/>
            <w:color w:val="0081BC"/>
            <w:sz w:val="27"/>
            <w:szCs w:val="27"/>
          </w:rPr>
          <w:t>physical model</w:t>
        </w:r>
      </w:hyperlink>
    </w:p>
    <w:p w14:paraId="14EC016C"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hyperlink r:id="rId253" w:history="1">
        <w:r>
          <w:rPr>
            <w:rStyle w:val="term"/>
            <w:rFonts w:ascii="Cambria" w:hAnsi="Cambria"/>
            <w:b/>
            <w:bCs/>
            <w:color w:val="0081BC"/>
            <w:sz w:val="27"/>
            <w:szCs w:val="27"/>
          </w:rPr>
          <w:t>process</w:t>
        </w:r>
      </w:hyperlink>
    </w:p>
    <w:p w14:paraId="3CFF4268"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hyperlink r:id="rId254" w:history="1">
        <w:r>
          <w:rPr>
            <w:rStyle w:val="term"/>
            <w:rFonts w:ascii="Cambria" w:hAnsi="Cambria"/>
            <w:b/>
            <w:bCs/>
            <w:color w:val="0081BC"/>
            <w:sz w:val="27"/>
            <w:szCs w:val="27"/>
          </w:rPr>
          <w:t>process 0</w:t>
        </w:r>
      </w:hyperlink>
    </w:p>
    <w:p w14:paraId="27A37623"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hyperlink r:id="rId255" w:history="1">
        <w:r>
          <w:rPr>
            <w:rStyle w:val="term"/>
            <w:rFonts w:ascii="Cambria" w:hAnsi="Cambria"/>
            <w:b/>
            <w:bCs/>
            <w:color w:val="0081BC"/>
            <w:sz w:val="27"/>
            <w:szCs w:val="27"/>
          </w:rPr>
          <w:t>process description</w:t>
        </w:r>
      </w:hyperlink>
    </w:p>
    <w:p w14:paraId="44F7D4D6"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hyperlink r:id="rId256" w:history="1">
        <w:r>
          <w:rPr>
            <w:rStyle w:val="term"/>
            <w:rFonts w:ascii="Cambria" w:hAnsi="Cambria"/>
            <w:b/>
            <w:bCs/>
            <w:color w:val="0081BC"/>
            <w:sz w:val="27"/>
            <w:szCs w:val="27"/>
          </w:rPr>
          <w:t>pseudocode</w:t>
        </w:r>
      </w:hyperlink>
    </w:p>
    <w:p w14:paraId="72ACF174"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r>
        <w:rPr>
          <w:rStyle w:val="primaryterm"/>
          <w:rFonts w:ascii="Cambria" w:hAnsi="Cambria"/>
          <w:b/>
          <w:bCs/>
          <w:color w:val="00609A"/>
          <w:sz w:val="27"/>
          <w:szCs w:val="27"/>
        </w:rPr>
        <w:t>records</w:t>
      </w:r>
    </w:p>
    <w:p w14:paraId="6FB7D591"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hyperlink r:id="rId257" w:history="1">
        <w:r>
          <w:rPr>
            <w:rStyle w:val="term"/>
            <w:rFonts w:ascii="Cambria" w:hAnsi="Cambria"/>
            <w:b/>
            <w:bCs/>
            <w:color w:val="0081BC"/>
            <w:sz w:val="27"/>
            <w:szCs w:val="27"/>
          </w:rPr>
          <w:t>selection</w:t>
        </w:r>
      </w:hyperlink>
    </w:p>
    <w:p w14:paraId="7A890133"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hyperlink r:id="rId258" w:history="1">
        <w:r>
          <w:rPr>
            <w:rStyle w:val="term"/>
            <w:rFonts w:ascii="Cambria" w:hAnsi="Cambria"/>
            <w:b/>
            <w:bCs/>
            <w:color w:val="0081BC"/>
            <w:sz w:val="27"/>
            <w:szCs w:val="27"/>
          </w:rPr>
          <w:t>sequence</w:t>
        </w:r>
      </w:hyperlink>
    </w:p>
    <w:p w14:paraId="75000686"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hyperlink r:id="rId259" w:history="1">
        <w:r>
          <w:rPr>
            <w:rStyle w:val="term"/>
            <w:rFonts w:ascii="Cambria" w:hAnsi="Cambria"/>
            <w:b/>
            <w:bCs/>
            <w:color w:val="0081BC"/>
            <w:sz w:val="27"/>
            <w:szCs w:val="27"/>
          </w:rPr>
          <w:t>sink</w:t>
        </w:r>
      </w:hyperlink>
    </w:p>
    <w:p w14:paraId="1D072C68"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hyperlink r:id="rId260" w:history="1">
        <w:r>
          <w:rPr>
            <w:rStyle w:val="term"/>
            <w:rFonts w:ascii="Cambria" w:hAnsi="Cambria"/>
            <w:b/>
            <w:bCs/>
            <w:color w:val="0081BC"/>
            <w:sz w:val="27"/>
            <w:szCs w:val="27"/>
          </w:rPr>
          <w:t>source</w:t>
        </w:r>
      </w:hyperlink>
    </w:p>
    <w:p w14:paraId="373F50A6"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hyperlink r:id="rId261" w:history="1">
        <w:r>
          <w:rPr>
            <w:rStyle w:val="term"/>
            <w:rFonts w:ascii="Cambria" w:hAnsi="Cambria"/>
            <w:b/>
            <w:bCs/>
            <w:color w:val="0081BC"/>
            <w:sz w:val="27"/>
            <w:szCs w:val="27"/>
          </w:rPr>
          <w:t>spontaneous generation</w:t>
        </w:r>
      </w:hyperlink>
    </w:p>
    <w:p w14:paraId="1305B2FE"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hyperlink r:id="rId262" w:history="1">
        <w:r>
          <w:rPr>
            <w:rStyle w:val="term"/>
            <w:rFonts w:ascii="Cambria" w:hAnsi="Cambria"/>
            <w:b/>
            <w:bCs/>
            <w:color w:val="0081BC"/>
            <w:sz w:val="27"/>
            <w:szCs w:val="27"/>
          </w:rPr>
          <w:t>structured English</w:t>
        </w:r>
      </w:hyperlink>
    </w:p>
    <w:p w14:paraId="5CB08713"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hyperlink r:id="rId263" w:history="1">
        <w:r>
          <w:rPr>
            <w:rStyle w:val="term"/>
            <w:rFonts w:ascii="Cambria" w:hAnsi="Cambria"/>
            <w:b/>
            <w:bCs/>
            <w:color w:val="0081BC"/>
            <w:sz w:val="27"/>
            <w:szCs w:val="27"/>
          </w:rPr>
          <w:t>terminators</w:t>
        </w:r>
      </w:hyperlink>
    </w:p>
    <w:p w14:paraId="7B3AC4B5"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hyperlink r:id="rId264" w:history="1">
        <w:r>
          <w:rPr>
            <w:rStyle w:val="term"/>
            <w:rFonts w:ascii="Cambria" w:hAnsi="Cambria"/>
            <w:b/>
            <w:bCs/>
            <w:color w:val="0081BC"/>
            <w:sz w:val="27"/>
            <w:szCs w:val="27"/>
          </w:rPr>
          <w:t>validity rules</w:t>
        </w:r>
      </w:hyperlink>
    </w:p>
    <w:p w14:paraId="189947AC" w14:textId="77777777" w:rsidR="00C57C2F" w:rsidRDefault="00C57C2F" w:rsidP="00C57C2F">
      <w:pPr>
        <w:numPr>
          <w:ilvl w:val="0"/>
          <w:numId w:val="32"/>
        </w:numPr>
        <w:shd w:val="clear" w:color="auto" w:fill="FFFFFF"/>
        <w:spacing w:after="150" w:line="240" w:lineRule="auto"/>
        <w:rPr>
          <w:rFonts w:ascii="Cambria" w:hAnsi="Cambria"/>
          <w:color w:val="575757"/>
          <w:sz w:val="27"/>
          <w:szCs w:val="27"/>
        </w:rPr>
      </w:pPr>
      <w:hyperlink r:id="rId265" w:history="1">
        <w:r>
          <w:rPr>
            <w:rStyle w:val="term"/>
            <w:rFonts w:ascii="Cambria" w:hAnsi="Cambria"/>
            <w:b/>
            <w:bCs/>
            <w:color w:val="0081BC"/>
            <w:sz w:val="27"/>
            <w:szCs w:val="27"/>
          </w:rPr>
          <w:t>Yourdon</w:t>
        </w:r>
      </w:hyperlink>
    </w:p>
    <w:p w14:paraId="4B5F44F6" w14:textId="77777777" w:rsidR="00C57C2F" w:rsidRDefault="00C57C2F" w:rsidP="00C57C2F">
      <w:pPr>
        <w:shd w:val="clear" w:color="auto" w:fill="FFFFFF"/>
        <w:spacing w:after="0"/>
        <w:ind w:hanging="28816"/>
        <w:rPr>
          <w:rFonts w:ascii="Cambria" w:hAnsi="Cambria"/>
          <w:color w:val="575757"/>
          <w:sz w:val="27"/>
          <w:szCs w:val="27"/>
        </w:rPr>
      </w:pPr>
      <w:bookmarkStart w:id="35" w:name="PageEnd_177"/>
      <w:bookmarkStart w:id="36" w:name="PageEnd_178"/>
      <w:bookmarkEnd w:id="35"/>
      <w:bookmarkEnd w:id="36"/>
      <w:r>
        <w:rPr>
          <w:rFonts w:ascii="Cambria" w:hAnsi="Cambria"/>
          <w:color w:val="575757"/>
          <w:sz w:val="27"/>
          <w:szCs w:val="27"/>
        </w:rPr>
        <w:t>Change font size</w:t>
      </w:r>
    </w:p>
    <w:p w14:paraId="20E5630B" w14:textId="77777777" w:rsidR="00C57C2F" w:rsidRDefault="00C57C2F" w:rsidP="00C57C2F">
      <w:pPr>
        <w:shd w:val="clear" w:color="auto" w:fill="FFFFFF"/>
        <w:rPr>
          <w:rFonts w:ascii="Cambria" w:hAnsi="Cambria"/>
          <w:color w:val="575757"/>
          <w:sz w:val="27"/>
          <w:szCs w:val="27"/>
        </w:rPr>
      </w:pPr>
      <w:hyperlink r:id="rId266" w:tooltip="Help" w:history="1">
        <w:r>
          <w:rPr>
            <w:rStyle w:val="novisual"/>
            <w:rFonts w:ascii="Helvetica" w:hAnsi="Helvetica" w:cs="Helvetica"/>
            <w:b/>
            <w:bCs/>
            <w:color w:val="7A7A7A"/>
            <w:sz w:val="23"/>
            <w:szCs w:val="23"/>
            <w:u w:val="single"/>
            <w:bdr w:val="none" w:sz="0" w:space="0" w:color="auto" w:frame="1"/>
          </w:rPr>
          <w:t>help</w:t>
        </w:r>
      </w:hyperlink>
    </w:p>
    <w:p w14:paraId="4E5C1769" w14:textId="77777777" w:rsidR="002E2422" w:rsidRDefault="002E2422"/>
    <w:sectPr w:rsidR="002E24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7682B"/>
    <w:multiLevelType w:val="multilevel"/>
    <w:tmpl w:val="1122B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E3522C"/>
    <w:multiLevelType w:val="multilevel"/>
    <w:tmpl w:val="2C0E6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244575"/>
    <w:multiLevelType w:val="multilevel"/>
    <w:tmpl w:val="CCBE3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474A0F"/>
    <w:multiLevelType w:val="multilevel"/>
    <w:tmpl w:val="ADC4D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34799A"/>
    <w:multiLevelType w:val="multilevel"/>
    <w:tmpl w:val="A7B2E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6B3891"/>
    <w:multiLevelType w:val="multilevel"/>
    <w:tmpl w:val="B14A0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C416AF"/>
    <w:multiLevelType w:val="multilevel"/>
    <w:tmpl w:val="D096A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026C0D"/>
    <w:multiLevelType w:val="multilevel"/>
    <w:tmpl w:val="20FCE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6A7131E"/>
    <w:multiLevelType w:val="multilevel"/>
    <w:tmpl w:val="1D6AA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7E8269C"/>
    <w:multiLevelType w:val="multilevel"/>
    <w:tmpl w:val="D3CA9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F202414"/>
    <w:multiLevelType w:val="multilevel"/>
    <w:tmpl w:val="A1EC7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9F56F2"/>
    <w:multiLevelType w:val="multilevel"/>
    <w:tmpl w:val="87A8D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AB57988"/>
    <w:multiLevelType w:val="multilevel"/>
    <w:tmpl w:val="41A00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CAB2590"/>
    <w:multiLevelType w:val="multilevel"/>
    <w:tmpl w:val="68EA6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D650E51"/>
    <w:multiLevelType w:val="multilevel"/>
    <w:tmpl w:val="D0305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1E3B01"/>
    <w:multiLevelType w:val="multilevel"/>
    <w:tmpl w:val="C17AF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827444C"/>
    <w:multiLevelType w:val="multilevel"/>
    <w:tmpl w:val="AB964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6915F1"/>
    <w:multiLevelType w:val="multilevel"/>
    <w:tmpl w:val="F3303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086E46"/>
    <w:multiLevelType w:val="multilevel"/>
    <w:tmpl w:val="74DC9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A0030B2"/>
    <w:multiLevelType w:val="multilevel"/>
    <w:tmpl w:val="99CA4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850B37"/>
    <w:multiLevelType w:val="multilevel"/>
    <w:tmpl w:val="DB120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FC032B9"/>
    <w:multiLevelType w:val="multilevel"/>
    <w:tmpl w:val="59CE9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35F3A36"/>
    <w:multiLevelType w:val="multilevel"/>
    <w:tmpl w:val="F086E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3AE086A"/>
    <w:multiLevelType w:val="multilevel"/>
    <w:tmpl w:val="D382C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0E580A"/>
    <w:multiLevelType w:val="multilevel"/>
    <w:tmpl w:val="83167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B8E24D0"/>
    <w:multiLevelType w:val="multilevel"/>
    <w:tmpl w:val="0972D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F447ACE"/>
    <w:multiLevelType w:val="multilevel"/>
    <w:tmpl w:val="2034F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F58087F"/>
    <w:multiLevelType w:val="multilevel"/>
    <w:tmpl w:val="3364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BCE7EFD"/>
    <w:multiLevelType w:val="multilevel"/>
    <w:tmpl w:val="164EE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440124D"/>
    <w:multiLevelType w:val="multilevel"/>
    <w:tmpl w:val="A5761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71D5537"/>
    <w:multiLevelType w:val="multilevel"/>
    <w:tmpl w:val="DD4E8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EEA3B34"/>
    <w:multiLevelType w:val="multilevel"/>
    <w:tmpl w:val="031A7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96660452">
    <w:abstractNumId w:val="5"/>
  </w:num>
  <w:num w:numId="2" w16cid:durableId="170266468">
    <w:abstractNumId w:val="2"/>
  </w:num>
  <w:num w:numId="3" w16cid:durableId="869689744">
    <w:abstractNumId w:val="28"/>
  </w:num>
  <w:num w:numId="4" w16cid:durableId="200478327">
    <w:abstractNumId w:val="19"/>
  </w:num>
  <w:num w:numId="5" w16cid:durableId="54594427">
    <w:abstractNumId w:val="22"/>
  </w:num>
  <w:num w:numId="6" w16cid:durableId="1418937903">
    <w:abstractNumId w:val="27"/>
  </w:num>
  <w:num w:numId="7" w16cid:durableId="1528249745">
    <w:abstractNumId w:val="31"/>
  </w:num>
  <w:num w:numId="8" w16cid:durableId="582641798">
    <w:abstractNumId w:val="29"/>
  </w:num>
  <w:num w:numId="9" w16cid:durableId="737483210">
    <w:abstractNumId w:val="20"/>
  </w:num>
  <w:num w:numId="10" w16cid:durableId="75591096">
    <w:abstractNumId w:val="17"/>
  </w:num>
  <w:num w:numId="11" w16cid:durableId="1536962197">
    <w:abstractNumId w:val="15"/>
  </w:num>
  <w:num w:numId="12" w16cid:durableId="1081638042">
    <w:abstractNumId w:val="0"/>
  </w:num>
  <w:num w:numId="13" w16cid:durableId="1676957782">
    <w:abstractNumId w:val="30"/>
  </w:num>
  <w:num w:numId="14" w16cid:durableId="1149327442">
    <w:abstractNumId w:val="25"/>
  </w:num>
  <w:num w:numId="15" w16cid:durableId="43675233">
    <w:abstractNumId w:val="21"/>
  </w:num>
  <w:num w:numId="16" w16cid:durableId="711273273">
    <w:abstractNumId w:val="7"/>
  </w:num>
  <w:num w:numId="17" w16cid:durableId="883251104">
    <w:abstractNumId w:val="8"/>
  </w:num>
  <w:num w:numId="18" w16cid:durableId="1297566348">
    <w:abstractNumId w:val="3"/>
  </w:num>
  <w:num w:numId="19" w16cid:durableId="869531686">
    <w:abstractNumId w:val="12"/>
  </w:num>
  <w:num w:numId="20" w16cid:durableId="1574000362">
    <w:abstractNumId w:val="9"/>
  </w:num>
  <w:num w:numId="21" w16cid:durableId="667516655">
    <w:abstractNumId w:val="4"/>
  </w:num>
  <w:num w:numId="22" w16cid:durableId="1976527063">
    <w:abstractNumId w:val="24"/>
  </w:num>
  <w:num w:numId="23" w16cid:durableId="1007556065">
    <w:abstractNumId w:val="11"/>
  </w:num>
  <w:num w:numId="24" w16cid:durableId="150413191">
    <w:abstractNumId w:val="26"/>
  </w:num>
  <w:num w:numId="25" w16cid:durableId="986587297">
    <w:abstractNumId w:val="13"/>
  </w:num>
  <w:num w:numId="26" w16cid:durableId="89811837">
    <w:abstractNumId w:val="6"/>
  </w:num>
  <w:num w:numId="27" w16cid:durableId="1498962069">
    <w:abstractNumId w:val="18"/>
  </w:num>
  <w:num w:numId="28" w16cid:durableId="436486132">
    <w:abstractNumId w:val="1"/>
  </w:num>
  <w:num w:numId="29" w16cid:durableId="722561968">
    <w:abstractNumId w:val="23"/>
  </w:num>
  <w:num w:numId="30" w16cid:durableId="904221370">
    <w:abstractNumId w:val="16"/>
  </w:num>
  <w:num w:numId="31" w16cid:durableId="1644698936">
    <w:abstractNumId w:val="10"/>
  </w:num>
  <w:num w:numId="32" w16cid:durableId="179752548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582"/>
    <w:rsid w:val="002E2422"/>
    <w:rsid w:val="005D0582"/>
    <w:rsid w:val="0065277F"/>
    <w:rsid w:val="006F22EA"/>
    <w:rsid w:val="00C57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2BE08"/>
  <w15:chartTrackingRefBased/>
  <w15:docId w15:val="{084EBB7B-5E03-4030-BFFD-0BE103347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D0582"/>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C57C2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C57C2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0582"/>
    <w:rPr>
      <w:rFonts w:ascii="Times New Roman" w:eastAsia="Times New Roman" w:hAnsi="Times New Roman" w:cs="Times New Roman"/>
      <w:b/>
      <w:bCs/>
      <w:kern w:val="36"/>
      <w:sz w:val="48"/>
      <w:szCs w:val="48"/>
      <w14:ligatures w14:val="none"/>
    </w:rPr>
  </w:style>
  <w:style w:type="character" w:styleId="Hyperlink">
    <w:name w:val="Hyperlink"/>
    <w:basedOn w:val="DefaultParagraphFont"/>
    <w:uiPriority w:val="99"/>
    <w:semiHidden/>
    <w:unhideWhenUsed/>
    <w:rsid w:val="005D0582"/>
    <w:rPr>
      <w:color w:val="0000FF"/>
      <w:u w:val="single"/>
    </w:rPr>
  </w:style>
  <w:style w:type="character" w:customStyle="1" w:styleId="sectionlabel">
    <w:name w:val="sectionlabel"/>
    <w:basedOn w:val="DefaultParagraphFont"/>
    <w:rsid w:val="005D0582"/>
  </w:style>
  <w:style w:type="character" w:customStyle="1" w:styleId="headingtext">
    <w:name w:val="headingtext"/>
    <w:basedOn w:val="DefaultParagraphFont"/>
    <w:rsid w:val="005D0582"/>
  </w:style>
  <w:style w:type="paragraph" w:styleId="NormalWeb">
    <w:name w:val="Normal (Web)"/>
    <w:basedOn w:val="Normal"/>
    <w:uiPriority w:val="99"/>
    <w:semiHidden/>
    <w:unhideWhenUsed/>
    <w:rsid w:val="005D058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primaryterm">
    <w:name w:val="primaryterm"/>
    <w:basedOn w:val="DefaultParagraphFont"/>
    <w:rsid w:val="005D0582"/>
  </w:style>
  <w:style w:type="character" w:styleId="Emphasis">
    <w:name w:val="Emphasis"/>
    <w:basedOn w:val="DefaultParagraphFont"/>
    <w:uiPriority w:val="20"/>
    <w:qFormat/>
    <w:rsid w:val="005D0582"/>
    <w:rPr>
      <w:i/>
      <w:iCs/>
    </w:rPr>
  </w:style>
  <w:style w:type="character" w:customStyle="1" w:styleId="novisual">
    <w:name w:val="novisual"/>
    <w:basedOn w:val="DefaultParagraphFont"/>
    <w:rsid w:val="005D0582"/>
  </w:style>
  <w:style w:type="character" w:customStyle="1" w:styleId="medialabeltext">
    <w:name w:val="medialabeltext"/>
    <w:basedOn w:val="DefaultParagraphFont"/>
    <w:rsid w:val="00C57C2F"/>
  </w:style>
  <w:style w:type="character" w:customStyle="1" w:styleId="mediafigurenumber">
    <w:name w:val="mediafigurenumber"/>
    <w:basedOn w:val="DefaultParagraphFont"/>
    <w:rsid w:val="00C57C2F"/>
  </w:style>
  <w:style w:type="character" w:customStyle="1" w:styleId="Heading2Char">
    <w:name w:val="Heading 2 Char"/>
    <w:basedOn w:val="DefaultParagraphFont"/>
    <w:link w:val="Heading2"/>
    <w:uiPriority w:val="9"/>
    <w:semiHidden/>
    <w:rsid w:val="00C57C2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C57C2F"/>
    <w:rPr>
      <w:rFonts w:asciiTheme="majorHAnsi" w:eastAsiaTheme="majorEastAsia" w:hAnsiTheme="majorHAnsi" w:cstheme="majorBidi"/>
      <w:color w:val="243F60" w:themeColor="accent1" w:themeShade="7F"/>
      <w:sz w:val="24"/>
      <w:szCs w:val="24"/>
    </w:rPr>
  </w:style>
  <w:style w:type="character" w:customStyle="1" w:styleId="label">
    <w:name w:val="label"/>
    <w:basedOn w:val="DefaultParagraphFont"/>
    <w:rsid w:val="00C57C2F"/>
  </w:style>
  <w:style w:type="character" w:customStyle="1" w:styleId="ordinal">
    <w:name w:val="ordinal"/>
    <w:basedOn w:val="DefaultParagraphFont"/>
    <w:rsid w:val="00C57C2F"/>
  </w:style>
  <w:style w:type="character" w:styleId="Strong">
    <w:name w:val="Strong"/>
    <w:basedOn w:val="DefaultParagraphFont"/>
    <w:uiPriority w:val="22"/>
    <w:qFormat/>
    <w:rsid w:val="00C57C2F"/>
    <w:rPr>
      <w:b/>
      <w:bCs/>
    </w:rPr>
  </w:style>
  <w:style w:type="paragraph" w:customStyle="1" w:styleId="step">
    <w:name w:val="step"/>
    <w:basedOn w:val="Normal"/>
    <w:rsid w:val="00C57C2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mediacredit">
    <w:name w:val="mediacredit"/>
    <w:basedOn w:val="DefaultParagraphFont"/>
    <w:rsid w:val="00C57C2F"/>
  </w:style>
  <w:style w:type="character" w:customStyle="1" w:styleId="term">
    <w:name w:val="term"/>
    <w:basedOn w:val="DefaultParagraphFont"/>
    <w:rsid w:val="00C57C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5712">
      <w:bodyDiv w:val="1"/>
      <w:marLeft w:val="0"/>
      <w:marRight w:val="0"/>
      <w:marTop w:val="0"/>
      <w:marBottom w:val="0"/>
      <w:divBdr>
        <w:top w:val="none" w:sz="0" w:space="0" w:color="auto"/>
        <w:left w:val="none" w:sz="0" w:space="0" w:color="auto"/>
        <w:bottom w:val="none" w:sz="0" w:space="0" w:color="auto"/>
        <w:right w:val="none" w:sz="0" w:space="0" w:color="auto"/>
      </w:divBdr>
      <w:divsChild>
        <w:div w:id="554048903">
          <w:marLeft w:val="0"/>
          <w:marRight w:val="0"/>
          <w:marTop w:val="0"/>
          <w:marBottom w:val="0"/>
          <w:divBdr>
            <w:top w:val="none" w:sz="0" w:space="0" w:color="auto"/>
            <w:left w:val="none" w:sz="0" w:space="0" w:color="auto"/>
            <w:bottom w:val="none" w:sz="0" w:space="0" w:color="auto"/>
            <w:right w:val="none" w:sz="0" w:space="0" w:color="auto"/>
          </w:divBdr>
          <w:divsChild>
            <w:div w:id="1289124268">
              <w:marLeft w:val="0"/>
              <w:marRight w:val="0"/>
              <w:marTop w:val="0"/>
              <w:marBottom w:val="0"/>
              <w:divBdr>
                <w:top w:val="none" w:sz="0" w:space="0" w:color="auto"/>
                <w:left w:val="none" w:sz="0" w:space="0" w:color="auto"/>
                <w:bottom w:val="none" w:sz="0" w:space="0" w:color="auto"/>
                <w:right w:val="none" w:sz="0" w:space="0" w:color="auto"/>
              </w:divBdr>
            </w:div>
            <w:div w:id="1418404177">
              <w:marLeft w:val="0"/>
              <w:marRight w:val="0"/>
              <w:marTop w:val="0"/>
              <w:marBottom w:val="0"/>
              <w:divBdr>
                <w:top w:val="none" w:sz="0" w:space="0" w:color="auto"/>
                <w:left w:val="none" w:sz="0" w:space="0" w:color="auto"/>
                <w:bottom w:val="none" w:sz="0" w:space="0" w:color="auto"/>
                <w:right w:val="none" w:sz="0" w:space="0" w:color="auto"/>
              </w:divBdr>
              <w:divsChild>
                <w:div w:id="1687094541">
                  <w:marLeft w:val="0"/>
                  <w:marRight w:val="0"/>
                  <w:marTop w:val="0"/>
                  <w:marBottom w:val="0"/>
                  <w:divBdr>
                    <w:top w:val="none" w:sz="0" w:space="0" w:color="auto"/>
                    <w:left w:val="none" w:sz="0" w:space="0" w:color="auto"/>
                    <w:bottom w:val="none" w:sz="0" w:space="0" w:color="auto"/>
                    <w:right w:val="none" w:sz="0" w:space="0" w:color="auto"/>
                  </w:divBdr>
                  <w:divsChild>
                    <w:div w:id="1105807571">
                      <w:marLeft w:val="0"/>
                      <w:marRight w:val="0"/>
                      <w:marTop w:val="0"/>
                      <w:marBottom w:val="0"/>
                      <w:divBdr>
                        <w:top w:val="none" w:sz="0" w:space="0" w:color="auto"/>
                        <w:left w:val="none" w:sz="0" w:space="0" w:color="auto"/>
                        <w:bottom w:val="none" w:sz="0" w:space="0" w:color="auto"/>
                        <w:right w:val="none" w:sz="0" w:space="0" w:color="auto"/>
                      </w:divBdr>
                      <w:divsChild>
                        <w:div w:id="882597279">
                          <w:marLeft w:val="0"/>
                          <w:marRight w:val="0"/>
                          <w:marTop w:val="0"/>
                          <w:marBottom w:val="0"/>
                          <w:divBdr>
                            <w:top w:val="none" w:sz="0" w:space="0" w:color="auto"/>
                            <w:left w:val="none" w:sz="0" w:space="0" w:color="auto"/>
                            <w:bottom w:val="none" w:sz="0" w:space="0" w:color="auto"/>
                            <w:right w:val="none" w:sz="0" w:space="0" w:color="auto"/>
                          </w:divBdr>
                          <w:divsChild>
                            <w:div w:id="605121465">
                              <w:marLeft w:val="0"/>
                              <w:marRight w:val="0"/>
                              <w:marTop w:val="0"/>
                              <w:marBottom w:val="0"/>
                              <w:divBdr>
                                <w:top w:val="none" w:sz="0" w:space="0" w:color="auto"/>
                                <w:left w:val="none" w:sz="0" w:space="0" w:color="auto"/>
                                <w:bottom w:val="none" w:sz="0" w:space="0" w:color="auto"/>
                                <w:right w:val="none" w:sz="0" w:space="0" w:color="auto"/>
                              </w:divBdr>
                              <w:divsChild>
                                <w:div w:id="1998147424">
                                  <w:marLeft w:val="0"/>
                                  <w:marRight w:val="0"/>
                                  <w:marTop w:val="0"/>
                                  <w:marBottom w:val="180"/>
                                  <w:divBdr>
                                    <w:top w:val="none" w:sz="0" w:space="0" w:color="auto"/>
                                    <w:left w:val="none" w:sz="0" w:space="0" w:color="auto"/>
                                    <w:bottom w:val="none" w:sz="0" w:space="0" w:color="auto"/>
                                    <w:right w:val="none" w:sz="0" w:space="0" w:color="auto"/>
                                  </w:divBdr>
                                </w:div>
                                <w:div w:id="1262564046">
                                  <w:marLeft w:val="0"/>
                                  <w:marRight w:val="0"/>
                                  <w:marTop w:val="0"/>
                                  <w:marBottom w:val="1800"/>
                                  <w:divBdr>
                                    <w:top w:val="none" w:sz="0" w:space="0" w:color="auto"/>
                                    <w:left w:val="none" w:sz="0" w:space="0" w:color="auto"/>
                                    <w:bottom w:val="none" w:sz="0" w:space="0" w:color="auto"/>
                                    <w:right w:val="none" w:sz="0" w:space="0" w:color="auto"/>
                                  </w:divBdr>
                                  <w:divsChild>
                                    <w:div w:id="1123614921">
                                      <w:marLeft w:val="975"/>
                                      <w:marRight w:val="975"/>
                                      <w:marTop w:val="0"/>
                                      <w:marBottom w:val="225"/>
                                      <w:divBdr>
                                        <w:top w:val="none" w:sz="0" w:space="0" w:color="auto"/>
                                        <w:left w:val="none" w:sz="0" w:space="0" w:color="auto"/>
                                        <w:bottom w:val="none" w:sz="0" w:space="0" w:color="auto"/>
                                        <w:right w:val="none" w:sz="0" w:space="0" w:color="auto"/>
                                      </w:divBdr>
                                    </w:div>
                                    <w:div w:id="912275811">
                                      <w:marLeft w:val="975"/>
                                      <w:marRight w:val="975"/>
                                      <w:marTop w:val="0"/>
                                      <w:marBottom w:val="225"/>
                                      <w:divBdr>
                                        <w:top w:val="none" w:sz="0" w:space="0" w:color="auto"/>
                                        <w:left w:val="none" w:sz="0" w:space="0" w:color="auto"/>
                                        <w:bottom w:val="none" w:sz="0" w:space="0" w:color="auto"/>
                                        <w:right w:val="none" w:sz="0" w:space="0" w:color="auto"/>
                                      </w:divBdr>
                                      <w:divsChild>
                                        <w:div w:id="152227604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82605021">
                                              <w:marLeft w:val="-375"/>
                                              <w:marRight w:val="0"/>
                                              <w:marTop w:val="0"/>
                                              <w:marBottom w:val="240"/>
                                              <w:divBdr>
                                                <w:top w:val="none" w:sz="0" w:space="0" w:color="auto"/>
                                                <w:left w:val="none" w:sz="0" w:space="0" w:color="auto"/>
                                                <w:bottom w:val="none" w:sz="0" w:space="0" w:color="auto"/>
                                                <w:right w:val="none" w:sz="0" w:space="0" w:color="auto"/>
                                              </w:divBdr>
                                              <w:divsChild>
                                                <w:div w:id="515581774">
                                                  <w:marLeft w:val="0"/>
                                                  <w:marRight w:val="0"/>
                                                  <w:marTop w:val="0"/>
                                                  <w:marBottom w:val="0"/>
                                                  <w:divBdr>
                                                    <w:top w:val="none" w:sz="0" w:space="0" w:color="auto"/>
                                                    <w:left w:val="none" w:sz="0" w:space="0" w:color="auto"/>
                                                    <w:bottom w:val="none" w:sz="0" w:space="0" w:color="auto"/>
                                                    <w:right w:val="none" w:sz="0" w:space="0" w:color="auto"/>
                                                  </w:divBdr>
                                                </w:div>
                                              </w:divsChild>
                                            </w:div>
                                            <w:div w:id="412775051">
                                              <w:marLeft w:val="0"/>
                                              <w:marRight w:val="0"/>
                                              <w:marTop w:val="0"/>
                                              <w:marBottom w:val="225"/>
                                              <w:divBdr>
                                                <w:top w:val="none" w:sz="0" w:space="0" w:color="auto"/>
                                                <w:left w:val="none" w:sz="0" w:space="0" w:color="auto"/>
                                                <w:bottom w:val="none" w:sz="0" w:space="0" w:color="auto"/>
                                                <w:right w:val="none" w:sz="0" w:space="0" w:color="auto"/>
                                              </w:divBdr>
                                              <w:divsChild>
                                                <w:div w:id="15133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25933">
                                          <w:marLeft w:val="375"/>
                                          <w:marRight w:val="375"/>
                                          <w:marTop w:val="0"/>
                                          <w:marBottom w:val="225"/>
                                          <w:divBdr>
                                            <w:top w:val="none" w:sz="0" w:space="0" w:color="auto"/>
                                            <w:left w:val="none" w:sz="0" w:space="0" w:color="auto"/>
                                            <w:bottom w:val="none" w:sz="0" w:space="0" w:color="auto"/>
                                            <w:right w:val="none" w:sz="0" w:space="0" w:color="auto"/>
                                          </w:divBdr>
                                          <w:divsChild>
                                            <w:div w:id="290285090">
                                              <w:marLeft w:val="0"/>
                                              <w:marRight w:val="0"/>
                                              <w:marTop w:val="0"/>
                                              <w:marBottom w:val="0"/>
                                              <w:divBdr>
                                                <w:top w:val="none" w:sz="0" w:space="0" w:color="auto"/>
                                                <w:left w:val="none" w:sz="0" w:space="0" w:color="auto"/>
                                                <w:bottom w:val="none" w:sz="0" w:space="0" w:color="auto"/>
                                                <w:right w:val="none" w:sz="0" w:space="0" w:color="auto"/>
                                              </w:divBdr>
                                              <w:divsChild>
                                                <w:div w:id="206552074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97701830">
                                                      <w:marLeft w:val="-375"/>
                                                      <w:marRight w:val="0"/>
                                                      <w:marTop w:val="0"/>
                                                      <w:marBottom w:val="150"/>
                                                      <w:divBdr>
                                                        <w:top w:val="none" w:sz="0" w:space="0" w:color="auto"/>
                                                        <w:left w:val="none" w:sz="0" w:space="0" w:color="auto"/>
                                                        <w:bottom w:val="none" w:sz="0" w:space="0" w:color="auto"/>
                                                        <w:right w:val="none" w:sz="0" w:space="0" w:color="auto"/>
                                                      </w:divBdr>
                                                    </w:div>
                                                    <w:div w:id="1362050925">
                                                      <w:marLeft w:val="0"/>
                                                      <w:marRight w:val="0"/>
                                                      <w:marTop w:val="75"/>
                                                      <w:marBottom w:val="225"/>
                                                      <w:divBdr>
                                                        <w:top w:val="none" w:sz="0" w:space="0" w:color="auto"/>
                                                        <w:left w:val="none" w:sz="0" w:space="0" w:color="auto"/>
                                                        <w:bottom w:val="none" w:sz="0" w:space="0" w:color="auto"/>
                                                        <w:right w:val="none" w:sz="0" w:space="0" w:color="auto"/>
                                                      </w:divBdr>
                                                    </w:div>
                                                    <w:div w:id="1497040860">
                                                      <w:marLeft w:val="0"/>
                                                      <w:marRight w:val="0"/>
                                                      <w:marTop w:val="0"/>
                                                      <w:marBottom w:val="225"/>
                                                      <w:divBdr>
                                                        <w:top w:val="none" w:sz="0" w:space="0" w:color="auto"/>
                                                        <w:left w:val="none" w:sz="0" w:space="0" w:color="auto"/>
                                                        <w:bottom w:val="none" w:sz="0" w:space="0" w:color="auto"/>
                                                        <w:right w:val="none" w:sz="0" w:space="0" w:color="auto"/>
                                                      </w:divBdr>
                                                      <w:divsChild>
                                                        <w:div w:id="135530691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787442">
                                      <w:marLeft w:val="975"/>
                                      <w:marRight w:val="975"/>
                                      <w:marTop w:val="0"/>
                                      <w:marBottom w:val="225"/>
                                      <w:divBdr>
                                        <w:top w:val="none" w:sz="0" w:space="0" w:color="auto"/>
                                        <w:left w:val="none" w:sz="0" w:space="0" w:color="auto"/>
                                        <w:bottom w:val="none" w:sz="0" w:space="0" w:color="auto"/>
                                        <w:right w:val="none" w:sz="0" w:space="0" w:color="auto"/>
                                      </w:divBdr>
                                      <w:divsChild>
                                        <w:div w:id="11706788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00574364">
                                              <w:marLeft w:val="-375"/>
                                              <w:marRight w:val="0"/>
                                              <w:marTop w:val="0"/>
                                              <w:marBottom w:val="240"/>
                                              <w:divBdr>
                                                <w:top w:val="none" w:sz="0" w:space="0" w:color="auto"/>
                                                <w:left w:val="none" w:sz="0" w:space="0" w:color="auto"/>
                                                <w:bottom w:val="none" w:sz="0" w:space="0" w:color="auto"/>
                                                <w:right w:val="none" w:sz="0" w:space="0" w:color="auto"/>
                                              </w:divBdr>
                                              <w:divsChild>
                                                <w:div w:id="393236353">
                                                  <w:marLeft w:val="0"/>
                                                  <w:marRight w:val="0"/>
                                                  <w:marTop w:val="0"/>
                                                  <w:marBottom w:val="0"/>
                                                  <w:divBdr>
                                                    <w:top w:val="none" w:sz="0" w:space="0" w:color="auto"/>
                                                    <w:left w:val="none" w:sz="0" w:space="0" w:color="auto"/>
                                                    <w:bottom w:val="none" w:sz="0" w:space="0" w:color="auto"/>
                                                    <w:right w:val="none" w:sz="0" w:space="0" w:color="auto"/>
                                                  </w:divBdr>
                                                </w:div>
                                              </w:divsChild>
                                            </w:div>
                                            <w:div w:id="1381439219">
                                              <w:marLeft w:val="0"/>
                                              <w:marRight w:val="0"/>
                                              <w:marTop w:val="0"/>
                                              <w:marBottom w:val="225"/>
                                              <w:divBdr>
                                                <w:top w:val="none" w:sz="0" w:space="0" w:color="auto"/>
                                                <w:left w:val="none" w:sz="0" w:space="0" w:color="auto"/>
                                                <w:bottom w:val="none" w:sz="0" w:space="0" w:color="auto"/>
                                                <w:right w:val="none" w:sz="0" w:space="0" w:color="auto"/>
                                              </w:divBdr>
                                              <w:divsChild>
                                                <w:div w:id="93673273">
                                                  <w:marLeft w:val="0"/>
                                                  <w:marRight w:val="0"/>
                                                  <w:marTop w:val="0"/>
                                                  <w:marBottom w:val="0"/>
                                                  <w:divBdr>
                                                    <w:top w:val="none" w:sz="0" w:space="0" w:color="auto"/>
                                                    <w:left w:val="none" w:sz="0" w:space="0" w:color="auto"/>
                                                    <w:bottom w:val="none" w:sz="0" w:space="0" w:color="auto"/>
                                                    <w:right w:val="none" w:sz="0" w:space="0" w:color="auto"/>
                                                  </w:divBdr>
                                                  <w:divsChild>
                                                    <w:div w:id="192533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8536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24997313">
                                              <w:marLeft w:val="-375"/>
                                              <w:marRight w:val="0"/>
                                              <w:marTop w:val="0"/>
                                              <w:marBottom w:val="240"/>
                                              <w:divBdr>
                                                <w:top w:val="none" w:sz="0" w:space="0" w:color="auto"/>
                                                <w:left w:val="none" w:sz="0" w:space="0" w:color="auto"/>
                                                <w:bottom w:val="none" w:sz="0" w:space="0" w:color="auto"/>
                                                <w:right w:val="none" w:sz="0" w:space="0" w:color="auto"/>
                                              </w:divBdr>
                                              <w:divsChild>
                                                <w:div w:id="783957887">
                                                  <w:marLeft w:val="0"/>
                                                  <w:marRight w:val="0"/>
                                                  <w:marTop w:val="0"/>
                                                  <w:marBottom w:val="0"/>
                                                  <w:divBdr>
                                                    <w:top w:val="none" w:sz="0" w:space="0" w:color="auto"/>
                                                    <w:left w:val="none" w:sz="0" w:space="0" w:color="auto"/>
                                                    <w:bottom w:val="none" w:sz="0" w:space="0" w:color="auto"/>
                                                    <w:right w:val="none" w:sz="0" w:space="0" w:color="auto"/>
                                                  </w:divBdr>
                                                </w:div>
                                              </w:divsChild>
                                            </w:div>
                                            <w:div w:id="622538353">
                                              <w:marLeft w:val="0"/>
                                              <w:marRight w:val="0"/>
                                              <w:marTop w:val="0"/>
                                              <w:marBottom w:val="225"/>
                                              <w:divBdr>
                                                <w:top w:val="none" w:sz="0" w:space="0" w:color="auto"/>
                                                <w:left w:val="none" w:sz="0" w:space="0" w:color="auto"/>
                                                <w:bottom w:val="none" w:sz="0" w:space="0" w:color="auto"/>
                                                <w:right w:val="none" w:sz="0" w:space="0" w:color="auto"/>
                                              </w:divBdr>
                                              <w:divsChild>
                                                <w:div w:id="1417629305">
                                                  <w:marLeft w:val="0"/>
                                                  <w:marRight w:val="0"/>
                                                  <w:marTop w:val="0"/>
                                                  <w:marBottom w:val="0"/>
                                                  <w:divBdr>
                                                    <w:top w:val="none" w:sz="0" w:space="0" w:color="auto"/>
                                                    <w:left w:val="none" w:sz="0" w:space="0" w:color="auto"/>
                                                    <w:bottom w:val="none" w:sz="0" w:space="0" w:color="auto"/>
                                                    <w:right w:val="none" w:sz="0" w:space="0" w:color="auto"/>
                                                  </w:divBdr>
                                                  <w:divsChild>
                                                    <w:div w:id="205110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321635">
                                          <w:marLeft w:val="375"/>
                                          <w:marRight w:val="375"/>
                                          <w:marTop w:val="0"/>
                                          <w:marBottom w:val="225"/>
                                          <w:divBdr>
                                            <w:top w:val="dashed" w:sz="6" w:space="11" w:color="CECECE"/>
                                            <w:left w:val="single" w:sz="48" w:space="11" w:color="F3F3F3"/>
                                            <w:bottom w:val="dashed" w:sz="6" w:space="11" w:color="CECECE"/>
                                            <w:right w:val="none" w:sz="0" w:space="11" w:color="auto"/>
                                          </w:divBdr>
                                          <w:divsChild>
                                            <w:div w:id="2008631789">
                                              <w:marLeft w:val="0"/>
                                              <w:marRight w:val="0"/>
                                              <w:marTop w:val="0"/>
                                              <w:marBottom w:val="120"/>
                                              <w:divBdr>
                                                <w:top w:val="none" w:sz="0" w:space="0" w:color="auto"/>
                                                <w:left w:val="none" w:sz="0" w:space="0" w:color="auto"/>
                                                <w:bottom w:val="single" w:sz="6" w:space="0" w:color="CCCCCC"/>
                                                <w:right w:val="none" w:sz="0" w:space="0" w:color="auto"/>
                                              </w:divBdr>
                                            </w:div>
                                            <w:div w:id="545412375">
                                              <w:marLeft w:val="0"/>
                                              <w:marRight w:val="0"/>
                                              <w:marTop w:val="0"/>
                                              <w:marBottom w:val="120"/>
                                              <w:divBdr>
                                                <w:top w:val="none" w:sz="0" w:space="0" w:color="auto"/>
                                                <w:left w:val="none" w:sz="0" w:space="0" w:color="auto"/>
                                                <w:bottom w:val="single" w:sz="6" w:space="0" w:color="CCCCCC"/>
                                                <w:right w:val="none" w:sz="0" w:space="0" w:color="auto"/>
                                              </w:divBdr>
                                            </w:div>
                                            <w:div w:id="1919290796">
                                              <w:marLeft w:val="0"/>
                                              <w:marRight w:val="0"/>
                                              <w:marTop w:val="0"/>
                                              <w:marBottom w:val="120"/>
                                              <w:divBdr>
                                                <w:top w:val="none" w:sz="0" w:space="0" w:color="auto"/>
                                                <w:left w:val="none" w:sz="0" w:space="0" w:color="auto"/>
                                                <w:bottom w:val="single" w:sz="6" w:space="0" w:color="CCCCCC"/>
                                                <w:right w:val="none" w:sz="0" w:space="0" w:color="auto"/>
                                              </w:divBdr>
                                            </w:div>
                                          </w:divsChild>
                                        </w:div>
                                        <w:div w:id="1056591275">
                                          <w:marLeft w:val="375"/>
                                          <w:marRight w:val="375"/>
                                          <w:marTop w:val="0"/>
                                          <w:marBottom w:val="225"/>
                                          <w:divBdr>
                                            <w:top w:val="none" w:sz="0" w:space="0" w:color="auto"/>
                                            <w:left w:val="none" w:sz="0" w:space="0" w:color="auto"/>
                                            <w:bottom w:val="none" w:sz="0" w:space="0" w:color="auto"/>
                                            <w:right w:val="none" w:sz="0" w:space="0" w:color="auto"/>
                                          </w:divBdr>
                                          <w:divsChild>
                                            <w:div w:id="952055290">
                                              <w:marLeft w:val="0"/>
                                              <w:marRight w:val="0"/>
                                              <w:marTop w:val="0"/>
                                              <w:marBottom w:val="0"/>
                                              <w:divBdr>
                                                <w:top w:val="none" w:sz="0" w:space="0" w:color="auto"/>
                                                <w:left w:val="none" w:sz="0" w:space="0" w:color="auto"/>
                                                <w:bottom w:val="none" w:sz="0" w:space="0" w:color="auto"/>
                                                <w:right w:val="none" w:sz="0" w:space="0" w:color="auto"/>
                                              </w:divBdr>
                                              <w:divsChild>
                                                <w:div w:id="48196810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08000810">
                                                      <w:marLeft w:val="-375"/>
                                                      <w:marRight w:val="0"/>
                                                      <w:marTop w:val="0"/>
                                                      <w:marBottom w:val="150"/>
                                                      <w:divBdr>
                                                        <w:top w:val="none" w:sz="0" w:space="0" w:color="auto"/>
                                                        <w:left w:val="none" w:sz="0" w:space="0" w:color="auto"/>
                                                        <w:bottom w:val="none" w:sz="0" w:space="0" w:color="auto"/>
                                                        <w:right w:val="none" w:sz="0" w:space="0" w:color="auto"/>
                                                      </w:divBdr>
                                                    </w:div>
                                                    <w:div w:id="1017733827">
                                                      <w:marLeft w:val="0"/>
                                                      <w:marRight w:val="0"/>
                                                      <w:marTop w:val="75"/>
                                                      <w:marBottom w:val="225"/>
                                                      <w:divBdr>
                                                        <w:top w:val="none" w:sz="0" w:space="0" w:color="auto"/>
                                                        <w:left w:val="none" w:sz="0" w:space="0" w:color="auto"/>
                                                        <w:bottom w:val="none" w:sz="0" w:space="0" w:color="auto"/>
                                                        <w:right w:val="none" w:sz="0" w:space="0" w:color="auto"/>
                                                      </w:divBdr>
                                                    </w:div>
                                                    <w:div w:id="1668706866">
                                                      <w:marLeft w:val="0"/>
                                                      <w:marRight w:val="0"/>
                                                      <w:marTop w:val="0"/>
                                                      <w:marBottom w:val="225"/>
                                                      <w:divBdr>
                                                        <w:top w:val="none" w:sz="0" w:space="0" w:color="auto"/>
                                                        <w:left w:val="none" w:sz="0" w:space="0" w:color="auto"/>
                                                        <w:bottom w:val="none" w:sz="0" w:space="0" w:color="auto"/>
                                                        <w:right w:val="none" w:sz="0" w:space="0" w:color="auto"/>
                                                      </w:divBdr>
                                                      <w:divsChild>
                                                        <w:div w:id="213602256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48690">
                                      <w:marLeft w:val="975"/>
                                      <w:marRight w:val="975"/>
                                      <w:marTop w:val="0"/>
                                      <w:marBottom w:val="225"/>
                                      <w:divBdr>
                                        <w:top w:val="none" w:sz="0" w:space="0" w:color="auto"/>
                                        <w:left w:val="none" w:sz="0" w:space="0" w:color="auto"/>
                                        <w:bottom w:val="none" w:sz="0" w:space="0" w:color="auto"/>
                                        <w:right w:val="none" w:sz="0" w:space="0" w:color="auto"/>
                                      </w:divBdr>
                                      <w:divsChild>
                                        <w:div w:id="110064148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21449220">
                                              <w:marLeft w:val="-375"/>
                                              <w:marRight w:val="0"/>
                                              <w:marTop w:val="0"/>
                                              <w:marBottom w:val="240"/>
                                              <w:divBdr>
                                                <w:top w:val="none" w:sz="0" w:space="0" w:color="auto"/>
                                                <w:left w:val="none" w:sz="0" w:space="0" w:color="auto"/>
                                                <w:bottom w:val="none" w:sz="0" w:space="0" w:color="auto"/>
                                                <w:right w:val="none" w:sz="0" w:space="0" w:color="auto"/>
                                              </w:divBdr>
                                              <w:divsChild>
                                                <w:div w:id="1527212021">
                                                  <w:marLeft w:val="0"/>
                                                  <w:marRight w:val="0"/>
                                                  <w:marTop w:val="0"/>
                                                  <w:marBottom w:val="0"/>
                                                  <w:divBdr>
                                                    <w:top w:val="none" w:sz="0" w:space="0" w:color="auto"/>
                                                    <w:left w:val="none" w:sz="0" w:space="0" w:color="auto"/>
                                                    <w:bottom w:val="none" w:sz="0" w:space="0" w:color="auto"/>
                                                    <w:right w:val="none" w:sz="0" w:space="0" w:color="auto"/>
                                                  </w:divBdr>
                                                </w:div>
                                              </w:divsChild>
                                            </w:div>
                                            <w:div w:id="1807507755">
                                              <w:marLeft w:val="0"/>
                                              <w:marRight w:val="0"/>
                                              <w:marTop w:val="0"/>
                                              <w:marBottom w:val="225"/>
                                              <w:divBdr>
                                                <w:top w:val="none" w:sz="0" w:space="0" w:color="auto"/>
                                                <w:left w:val="none" w:sz="0" w:space="0" w:color="auto"/>
                                                <w:bottom w:val="none" w:sz="0" w:space="0" w:color="auto"/>
                                                <w:right w:val="none" w:sz="0" w:space="0" w:color="auto"/>
                                              </w:divBdr>
                                              <w:divsChild>
                                                <w:div w:id="1823815603">
                                                  <w:marLeft w:val="0"/>
                                                  <w:marRight w:val="0"/>
                                                  <w:marTop w:val="0"/>
                                                  <w:marBottom w:val="0"/>
                                                  <w:divBdr>
                                                    <w:top w:val="none" w:sz="0" w:space="0" w:color="auto"/>
                                                    <w:left w:val="none" w:sz="0" w:space="0" w:color="auto"/>
                                                    <w:bottom w:val="none" w:sz="0" w:space="0" w:color="auto"/>
                                                    <w:right w:val="none" w:sz="0" w:space="0" w:color="auto"/>
                                                  </w:divBdr>
                                                  <w:divsChild>
                                                    <w:div w:id="130253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22247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10332085">
                                              <w:marLeft w:val="-375"/>
                                              <w:marRight w:val="0"/>
                                              <w:marTop w:val="0"/>
                                              <w:marBottom w:val="240"/>
                                              <w:divBdr>
                                                <w:top w:val="none" w:sz="0" w:space="0" w:color="auto"/>
                                                <w:left w:val="none" w:sz="0" w:space="0" w:color="auto"/>
                                                <w:bottom w:val="none" w:sz="0" w:space="0" w:color="auto"/>
                                                <w:right w:val="none" w:sz="0" w:space="0" w:color="auto"/>
                                              </w:divBdr>
                                              <w:divsChild>
                                                <w:div w:id="1584559990">
                                                  <w:marLeft w:val="0"/>
                                                  <w:marRight w:val="0"/>
                                                  <w:marTop w:val="0"/>
                                                  <w:marBottom w:val="0"/>
                                                  <w:divBdr>
                                                    <w:top w:val="none" w:sz="0" w:space="0" w:color="auto"/>
                                                    <w:left w:val="none" w:sz="0" w:space="0" w:color="auto"/>
                                                    <w:bottom w:val="none" w:sz="0" w:space="0" w:color="auto"/>
                                                    <w:right w:val="none" w:sz="0" w:space="0" w:color="auto"/>
                                                  </w:divBdr>
                                                </w:div>
                                              </w:divsChild>
                                            </w:div>
                                            <w:div w:id="489561848">
                                              <w:marLeft w:val="0"/>
                                              <w:marRight w:val="0"/>
                                              <w:marTop w:val="0"/>
                                              <w:marBottom w:val="225"/>
                                              <w:divBdr>
                                                <w:top w:val="none" w:sz="0" w:space="0" w:color="auto"/>
                                                <w:left w:val="none" w:sz="0" w:space="0" w:color="auto"/>
                                                <w:bottom w:val="none" w:sz="0" w:space="0" w:color="auto"/>
                                                <w:right w:val="none" w:sz="0" w:space="0" w:color="auto"/>
                                              </w:divBdr>
                                              <w:divsChild>
                                                <w:div w:id="1035232317">
                                                  <w:marLeft w:val="0"/>
                                                  <w:marRight w:val="0"/>
                                                  <w:marTop w:val="0"/>
                                                  <w:marBottom w:val="0"/>
                                                  <w:divBdr>
                                                    <w:top w:val="none" w:sz="0" w:space="0" w:color="auto"/>
                                                    <w:left w:val="none" w:sz="0" w:space="0" w:color="auto"/>
                                                    <w:bottom w:val="none" w:sz="0" w:space="0" w:color="auto"/>
                                                    <w:right w:val="none" w:sz="0" w:space="0" w:color="auto"/>
                                                  </w:divBdr>
                                                  <w:divsChild>
                                                    <w:div w:id="25155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91286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33453205">
                                              <w:marLeft w:val="-375"/>
                                              <w:marRight w:val="0"/>
                                              <w:marTop w:val="0"/>
                                              <w:marBottom w:val="240"/>
                                              <w:divBdr>
                                                <w:top w:val="none" w:sz="0" w:space="0" w:color="auto"/>
                                                <w:left w:val="none" w:sz="0" w:space="0" w:color="auto"/>
                                                <w:bottom w:val="none" w:sz="0" w:space="0" w:color="auto"/>
                                                <w:right w:val="none" w:sz="0" w:space="0" w:color="auto"/>
                                              </w:divBdr>
                                              <w:divsChild>
                                                <w:div w:id="1521122863">
                                                  <w:marLeft w:val="0"/>
                                                  <w:marRight w:val="0"/>
                                                  <w:marTop w:val="0"/>
                                                  <w:marBottom w:val="0"/>
                                                  <w:divBdr>
                                                    <w:top w:val="none" w:sz="0" w:space="0" w:color="auto"/>
                                                    <w:left w:val="none" w:sz="0" w:space="0" w:color="auto"/>
                                                    <w:bottom w:val="none" w:sz="0" w:space="0" w:color="auto"/>
                                                    <w:right w:val="none" w:sz="0" w:space="0" w:color="auto"/>
                                                  </w:divBdr>
                                                </w:div>
                                              </w:divsChild>
                                            </w:div>
                                            <w:div w:id="1190946956">
                                              <w:marLeft w:val="0"/>
                                              <w:marRight w:val="0"/>
                                              <w:marTop w:val="0"/>
                                              <w:marBottom w:val="225"/>
                                              <w:divBdr>
                                                <w:top w:val="none" w:sz="0" w:space="0" w:color="auto"/>
                                                <w:left w:val="none" w:sz="0" w:space="0" w:color="auto"/>
                                                <w:bottom w:val="none" w:sz="0" w:space="0" w:color="auto"/>
                                                <w:right w:val="none" w:sz="0" w:space="0" w:color="auto"/>
                                              </w:divBdr>
                                              <w:divsChild>
                                                <w:div w:id="1201093621">
                                                  <w:marLeft w:val="0"/>
                                                  <w:marRight w:val="0"/>
                                                  <w:marTop w:val="0"/>
                                                  <w:marBottom w:val="0"/>
                                                  <w:divBdr>
                                                    <w:top w:val="none" w:sz="0" w:space="0" w:color="auto"/>
                                                    <w:left w:val="none" w:sz="0" w:space="0" w:color="auto"/>
                                                    <w:bottom w:val="none" w:sz="0" w:space="0" w:color="auto"/>
                                                    <w:right w:val="none" w:sz="0" w:space="0" w:color="auto"/>
                                                  </w:divBdr>
                                                  <w:divsChild>
                                                    <w:div w:id="61197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30115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57796607">
                                              <w:marLeft w:val="-375"/>
                                              <w:marRight w:val="0"/>
                                              <w:marTop w:val="0"/>
                                              <w:marBottom w:val="240"/>
                                              <w:divBdr>
                                                <w:top w:val="none" w:sz="0" w:space="0" w:color="auto"/>
                                                <w:left w:val="none" w:sz="0" w:space="0" w:color="auto"/>
                                                <w:bottom w:val="none" w:sz="0" w:space="0" w:color="auto"/>
                                                <w:right w:val="none" w:sz="0" w:space="0" w:color="auto"/>
                                              </w:divBdr>
                                            </w:div>
                                            <w:div w:id="1808814119">
                                              <w:marLeft w:val="0"/>
                                              <w:marRight w:val="0"/>
                                              <w:marTop w:val="0"/>
                                              <w:marBottom w:val="0"/>
                                              <w:divBdr>
                                                <w:top w:val="none" w:sz="0" w:space="0" w:color="auto"/>
                                                <w:left w:val="none" w:sz="0" w:space="0" w:color="auto"/>
                                                <w:bottom w:val="none" w:sz="0" w:space="0" w:color="auto"/>
                                                <w:right w:val="none" w:sz="0" w:space="0" w:color="auto"/>
                                              </w:divBdr>
                                              <w:divsChild>
                                                <w:div w:id="171110367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8173554">
          <w:marLeft w:val="0"/>
          <w:marRight w:val="0"/>
          <w:marTop w:val="0"/>
          <w:marBottom w:val="0"/>
          <w:divBdr>
            <w:top w:val="none" w:sz="0" w:space="0" w:color="auto"/>
            <w:left w:val="none" w:sz="0" w:space="0" w:color="auto"/>
            <w:bottom w:val="single" w:sz="6" w:space="0" w:color="DFDFDF"/>
            <w:right w:val="none" w:sz="0" w:space="0" w:color="auto"/>
          </w:divBdr>
          <w:divsChild>
            <w:div w:id="144739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7052">
      <w:bodyDiv w:val="1"/>
      <w:marLeft w:val="0"/>
      <w:marRight w:val="0"/>
      <w:marTop w:val="0"/>
      <w:marBottom w:val="0"/>
      <w:divBdr>
        <w:top w:val="none" w:sz="0" w:space="0" w:color="auto"/>
        <w:left w:val="none" w:sz="0" w:space="0" w:color="auto"/>
        <w:bottom w:val="none" w:sz="0" w:space="0" w:color="auto"/>
        <w:right w:val="none" w:sz="0" w:space="0" w:color="auto"/>
      </w:divBdr>
      <w:divsChild>
        <w:div w:id="1483080255">
          <w:marLeft w:val="0"/>
          <w:marRight w:val="0"/>
          <w:marTop w:val="0"/>
          <w:marBottom w:val="0"/>
          <w:divBdr>
            <w:top w:val="none" w:sz="0" w:space="0" w:color="auto"/>
            <w:left w:val="none" w:sz="0" w:space="0" w:color="auto"/>
            <w:bottom w:val="none" w:sz="0" w:space="0" w:color="auto"/>
            <w:right w:val="none" w:sz="0" w:space="0" w:color="auto"/>
          </w:divBdr>
          <w:divsChild>
            <w:div w:id="2137797107">
              <w:marLeft w:val="0"/>
              <w:marRight w:val="0"/>
              <w:marTop w:val="0"/>
              <w:marBottom w:val="0"/>
              <w:divBdr>
                <w:top w:val="none" w:sz="0" w:space="0" w:color="auto"/>
                <w:left w:val="none" w:sz="0" w:space="0" w:color="auto"/>
                <w:bottom w:val="none" w:sz="0" w:space="0" w:color="auto"/>
                <w:right w:val="none" w:sz="0" w:space="0" w:color="auto"/>
              </w:divBdr>
            </w:div>
            <w:div w:id="2086341975">
              <w:marLeft w:val="0"/>
              <w:marRight w:val="0"/>
              <w:marTop w:val="0"/>
              <w:marBottom w:val="0"/>
              <w:divBdr>
                <w:top w:val="none" w:sz="0" w:space="0" w:color="auto"/>
                <w:left w:val="none" w:sz="0" w:space="0" w:color="auto"/>
                <w:bottom w:val="none" w:sz="0" w:space="0" w:color="auto"/>
                <w:right w:val="none" w:sz="0" w:space="0" w:color="auto"/>
              </w:divBdr>
              <w:divsChild>
                <w:div w:id="1453285322">
                  <w:marLeft w:val="0"/>
                  <w:marRight w:val="0"/>
                  <w:marTop w:val="0"/>
                  <w:marBottom w:val="0"/>
                  <w:divBdr>
                    <w:top w:val="none" w:sz="0" w:space="0" w:color="auto"/>
                    <w:left w:val="none" w:sz="0" w:space="0" w:color="auto"/>
                    <w:bottom w:val="none" w:sz="0" w:space="0" w:color="auto"/>
                    <w:right w:val="none" w:sz="0" w:space="0" w:color="auto"/>
                  </w:divBdr>
                  <w:divsChild>
                    <w:div w:id="1178304333">
                      <w:marLeft w:val="0"/>
                      <w:marRight w:val="0"/>
                      <w:marTop w:val="0"/>
                      <w:marBottom w:val="0"/>
                      <w:divBdr>
                        <w:top w:val="none" w:sz="0" w:space="0" w:color="auto"/>
                        <w:left w:val="none" w:sz="0" w:space="0" w:color="auto"/>
                        <w:bottom w:val="none" w:sz="0" w:space="0" w:color="auto"/>
                        <w:right w:val="none" w:sz="0" w:space="0" w:color="auto"/>
                      </w:divBdr>
                      <w:divsChild>
                        <w:div w:id="1524005705">
                          <w:marLeft w:val="0"/>
                          <w:marRight w:val="0"/>
                          <w:marTop w:val="0"/>
                          <w:marBottom w:val="0"/>
                          <w:divBdr>
                            <w:top w:val="none" w:sz="0" w:space="0" w:color="auto"/>
                            <w:left w:val="none" w:sz="0" w:space="0" w:color="auto"/>
                            <w:bottom w:val="none" w:sz="0" w:space="0" w:color="auto"/>
                            <w:right w:val="none" w:sz="0" w:space="0" w:color="auto"/>
                          </w:divBdr>
                          <w:divsChild>
                            <w:div w:id="1525171797">
                              <w:marLeft w:val="0"/>
                              <w:marRight w:val="0"/>
                              <w:marTop w:val="0"/>
                              <w:marBottom w:val="0"/>
                              <w:divBdr>
                                <w:top w:val="none" w:sz="0" w:space="0" w:color="auto"/>
                                <w:left w:val="none" w:sz="0" w:space="0" w:color="auto"/>
                                <w:bottom w:val="none" w:sz="0" w:space="0" w:color="auto"/>
                                <w:right w:val="none" w:sz="0" w:space="0" w:color="auto"/>
                              </w:divBdr>
                              <w:divsChild>
                                <w:div w:id="1360620901">
                                  <w:marLeft w:val="0"/>
                                  <w:marRight w:val="0"/>
                                  <w:marTop w:val="0"/>
                                  <w:marBottom w:val="180"/>
                                  <w:divBdr>
                                    <w:top w:val="none" w:sz="0" w:space="0" w:color="auto"/>
                                    <w:left w:val="none" w:sz="0" w:space="0" w:color="auto"/>
                                    <w:bottom w:val="none" w:sz="0" w:space="0" w:color="auto"/>
                                    <w:right w:val="none" w:sz="0" w:space="0" w:color="auto"/>
                                  </w:divBdr>
                                </w:div>
                                <w:div w:id="1828472139">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313247">
          <w:marLeft w:val="0"/>
          <w:marRight w:val="0"/>
          <w:marTop w:val="0"/>
          <w:marBottom w:val="0"/>
          <w:divBdr>
            <w:top w:val="none" w:sz="0" w:space="0" w:color="auto"/>
            <w:left w:val="none" w:sz="0" w:space="0" w:color="auto"/>
            <w:bottom w:val="single" w:sz="6" w:space="0" w:color="DFDFDF"/>
            <w:right w:val="none" w:sz="0" w:space="0" w:color="auto"/>
          </w:divBdr>
          <w:divsChild>
            <w:div w:id="106818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81522">
      <w:bodyDiv w:val="1"/>
      <w:marLeft w:val="0"/>
      <w:marRight w:val="0"/>
      <w:marTop w:val="0"/>
      <w:marBottom w:val="0"/>
      <w:divBdr>
        <w:top w:val="none" w:sz="0" w:space="0" w:color="auto"/>
        <w:left w:val="none" w:sz="0" w:space="0" w:color="auto"/>
        <w:bottom w:val="none" w:sz="0" w:space="0" w:color="auto"/>
        <w:right w:val="none" w:sz="0" w:space="0" w:color="auto"/>
      </w:divBdr>
      <w:divsChild>
        <w:div w:id="1033306260">
          <w:marLeft w:val="0"/>
          <w:marRight w:val="0"/>
          <w:marTop w:val="0"/>
          <w:marBottom w:val="0"/>
          <w:divBdr>
            <w:top w:val="none" w:sz="0" w:space="0" w:color="auto"/>
            <w:left w:val="none" w:sz="0" w:space="0" w:color="auto"/>
            <w:bottom w:val="none" w:sz="0" w:space="0" w:color="auto"/>
            <w:right w:val="none" w:sz="0" w:space="0" w:color="auto"/>
          </w:divBdr>
          <w:divsChild>
            <w:div w:id="479152036">
              <w:marLeft w:val="0"/>
              <w:marRight w:val="0"/>
              <w:marTop w:val="0"/>
              <w:marBottom w:val="0"/>
              <w:divBdr>
                <w:top w:val="none" w:sz="0" w:space="0" w:color="auto"/>
                <w:left w:val="none" w:sz="0" w:space="0" w:color="auto"/>
                <w:bottom w:val="none" w:sz="0" w:space="0" w:color="auto"/>
                <w:right w:val="none" w:sz="0" w:space="0" w:color="auto"/>
              </w:divBdr>
            </w:div>
            <w:div w:id="41175013">
              <w:marLeft w:val="0"/>
              <w:marRight w:val="0"/>
              <w:marTop w:val="0"/>
              <w:marBottom w:val="0"/>
              <w:divBdr>
                <w:top w:val="none" w:sz="0" w:space="0" w:color="auto"/>
                <w:left w:val="none" w:sz="0" w:space="0" w:color="auto"/>
                <w:bottom w:val="none" w:sz="0" w:space="0" w:color="auto"/>
                <w:right w:val="none" w:sz="0" w:space="0" w:color="auto"/>
              </w:divBdr>
              <w:divsChild>
                <w:div w:id="1716003565">
                  <w:marLeft w:val="0"/>
                  <w:marRight w:val="0"/>
                  <w:marTop w:val="0"/>
                  <w:marBottom w:val="0"/>
                  <w:divBdr>
                    <w:top w:val="none" w:sz="0" w:space="0" w:color="auto"/>
                    <w:left w:val="none" w:sz="0" w:space="0" w:color="auto"/>
                    <w:bottom w:val="none" w:sz="0" w:space="0" w:color="auto"/>
                    <w:right w:val="none" w:sz="0" w:space="0" w:color="auto"/>
                  </w:divBdr>
                  <w:divsChild>
                    <w:div w:id="129904936">
                      <w:marLeft w:val="0"/>
                      <w:marRight w:val="0"/>
                      <w:marTop w:val="0"/>
                      <w:marBottom w:val="0"/>
                      <w:divBdr>
                        <w:top w:val="none" w:sz="0" w:space="0" w:color="auto"/>
                        <w:left w:val="none" w:sz="0" w:space="0" w:color="auto"/>
                        <w:bottom w:val="none" w:sz="0" w:space="0" w:color="auto"/>
                        <w:right w:val="none" w:sz="0" w:space="0" w:color="auto"/>
                      </w:divBdr>
                      <w:divsChild>
                        <w:div w:id="1768038326">
                          <w:marLeft w:val="0"/>
                          <w:marRight w:val="0"/>
                          <w:marTop w:val="0"/>
                          <w:marBottom w:val="0"/>
                          <w:divBdr>
                            <w:top w:val="none" w:sz="0" w:space="0" w:color="auto"/>
                            <w:left w:val="none" w:sz="0" w:space="0" w:color="auto"/>
                            <w:bottom w:val="none" w:sz="0" w:space="0" w:color="auto"/>
                            <w:right w:val="none" w:sz="0" w:space="0" w:color="auto"/>
                          </w:divBdr>
                          <w:divsChild>
                            <w:div w:id="64496338">
                              <w:marLeft w:val="0"/>
                              <w:marRight w:val="0"/>
                              <w:marTop w:val="0"/>
                              <w:marBottom w:val="0"/>
                              <w:divBdr>
                                <w:top w:val="none" w:sz="0" w:space="0" w:color="auto"/>
                                <w:left w:val="none" w:sz="0" w:space="0" w:color="auto"/>
                                <w:bottom w:val="none" w:sz="0" w:space="0" w:color="auto"/>
                                <w:right w:val="none" w:sz="0" w:space="0" w:color="auto"/>
                              </w:divBdr>
                              <w:divsChild>
                                <w:div w:id="2091538066">
                                  <w:marLeft w:val="0"/>
                                  <w:marRight w:val="0"/>
                                  <w:marTop w:val="0"/>
                                  <w:marBottom w:val="180"/>
                                  <w:divBdr>
                                    <w:top w:val="none" w:sz="0" w:space="0" w:color="auto"/>
                                    <w:left w:val="none" w:sz="0" w:space="0" w:color="auto"/>
                                    <w:bottom w:val="none" w:sz="0" w:space="0" w:color="auto"/>
                                    <w:right w:val="none" w:sz="0" w:space="0" w:color="auto"/>
                                  </w:divBdr>
                                </w:div>
                                <w:div w:id="1321887558">
                                  <w:marLeft w:val="0"/>
                                  <w:marRight w:val="0"/>
                                  <w:marTop w:val="0"/>
                                  <w:marBottom w:val="1800"/>
                                  <w:divBdr>
                                    <w:top w:val="none" w:sz="0" w:space="0" w:color="auto"/>
                                    <w:left w:val="none" w:sz="0" w:space="0" w:color="auto"/>
                                    <w:bottom w:val="none" w:sz="0" w:space="0" w:color="auto"/>
                                    <w:right w:val="none" w:sz="0" w:space="0" w:color="auto"/>
                                  </w:divBdr>
                                  <w:divsChild>
                                    <w:div w:id="1825580125">
                                      <w:marLeft w:val="975"/>
                                      <w:marRight w:val="975"/>
                                      <w:marTop w:val="0"/>
                                      <w:marBottom w:val="225"/>
                                      <w:divBdr>
                                        <w:top w:val="none" w:sz="0" w:space="0" w:color="auto"/>
                                        <w:left w:val="none" w:sz="0" w:space="0" w:color="auto"/>
                                        <w:bottom w:val="none" w:sz="0" w:space="0" w:color="auto"/>
                                        <w:right w:val="none" w:sz="0" w:space="0" w:color="auto"/>
                                      </w:divBdr>
                                      <w:divsChild>
                                        <w:div w:id="1112437854">
                                          <w:marLeft w:val="375"/>
                                          <w:marRight w:val="375"/>
                                          <w:marTop w:val="0"/>
                                          <w:marBottom w:val="225"/>
                                          <w:divBdr>
                                            <w:top w:val="none" w:sz="0" w:space="0" w:color="auto"/>
                                            <w:left w:val="none" w:sz="0" w:space="0" w:color="auto"/>
                                            <w:bottom w:val="none" w:sz="0" w:space="0" w:color="auto"/>
                                            <w:right w:val="none" w:sz="0" w:space="0" w:color="auto"/>
                                          </w:divBdr>
                                          <w:divsChild>
                                            <w:div w:id="764302297">
                                              <w:marLeft w:val="0"/>
                                              <w:marRight w:val="0"/>
                                              <w:marTop w:val="0"/>
                                              <w:marBottom w:val="0"/>
                                              <w:divBdr>
                                                <w:top w:val="none" w:sz="0" w:space="0" w:color="auto"/>
                                                <w:left w:val="none" w:sz="0" w:space="0" w:color="auto"/>
                                                <w:bottom w:val="none" w:sz="0" w:space="0" w:color="auto"/>
                                                <w:right w:val="none" w:sz="0" w:space="0" w:color="auto"/>
                                              </w:divBdr>
                                              <w:divsChild>
                                                <w:div w:id="171134283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57922904">
                                                      <w:marLeft w:val="-375"/>
                                                      <w:marRight w:val="0"/>
                                                      <w:marTop w:val="0"/>
                                                      <w:marBottom w:val="150"/>
                                                      <w:divBdr>
                                                        <w:top w:val="none" w:sz="0" w:space="0" w:color="auto"/>
                                                        <w:left w:val="none" w:sz="0" w:space="0" w:color="auto"/>
                                                        <w:bottom w:val="none" w:sz="0" w:space="0" w:color="auto"/>
                                                        <w:right w:val="none" w:sz="0" w:space="0" w:color="auto"/>
                                                      </w:divBdr>
                                                    </w:div>
                                                    <w:div w:id="1043284673">
                                                      <w:marLeft w:val="0"/>
                                                      <w:marRight w:val="0"/>
                                                      <w:marTop w:val="75"/>
                                                      <w:marBottom w:val="225"/>
                                                      <w:divBdr>
                                                        <w:top w:val="none" w:sz="0" w:space="0" w:color="auto"/>
                                                        <w:left w:val="none" w:sz="0" w:space="0" w:color="auto"/>
                                                        <w:bottom w:val="none" w:sz="0" w:space="0" w:color="auto"/>
                                                        <w:right w:val="none" w:sz="0" w:space="0" w:color="auto"/>
                                                      </w:divBdr>
                                                    </w:div>
                                                    <w:div w:id="236280934">
                                                      <w:marLeft w:val="0"/>
                                                      <w:marRight w:val="0"/>
                                                      <w:marTop w:val="0"/>
                                                      <w:marBottom w:val="225"/>
                                                      <w:divBdr>
                                                        <w:top w:val="none" w:sz="0" w:space="0" w:color="auto"/>
                                                        <w:left w:val="none" w:sz="0" w:space="0" w:color="auto"/>
                                                        <w:bottom w:val="none" w:sz="0" w:space="0" w:color="auto"/>
                                                        <w:right w:val="none" w:sz="0" w:space="0" w:color="auto"/>
                                                      </w:divBdr>
                                                      <w:divsChild>
                                                        <w:div w:id="206178418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710148">
                                      <w:marLeft w:val="975"/>
                                      <w:marRight w:val="975"/>
                                      <w:marTop w:val="0"/>
                                      <w:marBottom w:val="225"/>
                                      <w:divBdr>
                                        <w:top w:val="none" w:sz="0" w:space="0" w:color="auto"/>
                                        <w:left w:val="none" w:sz="0" w:space="0" w:color="auto"/>
                                        <w:bottom w:val="none" w:sz="0" w:space="0" w:color="auto"/>
                                        <w:right w:val="none" w:sz="0" w:space="0" w:color="auto"/>
                                      </w:divBdr>
                                      <w:divsChild>
                                        <w:div w:id="92362090">
                                          <w:marLeft w:val="375"/>
                                          <w:marRight w:val="375"/>
                                          <w:marTop w:val="0"/>
                                          <w:marBottom w:val="225"/>
                                          <w:divBdr>
                                            <w:top w:val="none" w:sz="0" w:space="0" w:color="auto"/>
                                            <w:left w:val="none" w:sz="0" w:space="0" w:color="auto"/>
                                            <w:bottom w:val="none" w:sz="0" w:space="0" w:color="auto"/>
                                            <w:right w:val="none" w:sz="0" w:space="0" w:color="auto"/>
                                          </w:divBdr>
                                          <w:divsChild>
                                            <w:div w:id="1053238158">
                                              <w:marLeft w:val="0"/>
                                              <w:marRight w:val="0"/>
                                              <w:marTop w:val="0"/>
                                              <w:marBottom w:val="0"/>
                                              <w:divBdr>
                                                <w:top w:val="none" w:sz="0" w:space="0" w:color="auto"/>
                                                <w:left w:val="none" w:sz="0" w:space="0" w:color="auto"/>
                                                <w:bottom w:val="none" w:sz="0" w:space="0" w:color="auto"/>
                                                <w:right w:val="none" w:sz="0" w:space="0" w:color="auto"/>
                                              </w:divBdr>
                                              <w:divsChild>
                                                <w:div w:id="88402809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5364521">
                                                      <w:marLeft w:val="-375"/>
                                                      <w:marRight w:val="0"/>
                                                      <w:marTop w:val="0"/>
                                                      <w:marBottom w:val="150"/>
                                                      <w:divBdr>
                                                        <w:top w:val="none" w:sz="0" w:space="0" w:color="auto"/>
                                                        <w:left w:val="none" w:sz="0" w:space="0" w:color="auto"/>
                                                        <w:bottom w:val="none" w:sz="0" w:space="0" w:color="auto"/>
                                                        <w:right w:val="none" w:sz="0" w:space="0" w:color="auto"/>
                                                      </w:divBdr>
                                                    </w:div>
                                                    <w:div w:id="477654156">
                                                      <w:marLeft w:val="0"/>
                                                      <w:marRight w:val="0"/>
                                                      <w:marTop w:val="75"/>
                                                      <w:marBottom w:val="225"/>
                                                      <w:divBdr>
                                                        <w:top w:val="none" w:sz="0" w:space="0" w:color="auto"/>
                                                        <w:left w:val="none" w:sz="0" w:space="0" w:color="auto"/>
                                                        <w:bottom w:val="none" w:sz="0" w:space="0" w:color="auto"/>
                                                        <w:right w:val="none" w:sz="0" w:space="0" w:color="auto"/>
                                                      </w:divBdr>
                                                    </w:div>
                                                    <w:div w:id="775180158">
                                                      <w:marLeft w:val="0"/>
                                                      <w:marRight w:val="0"/>
                                                      <w:marTop w:val="0"/>
                                                      <w:marBottom w:val="225"/>
                                                      <w:divBdr>
                                                        <w:top w:val="none" w:sz="0" w:space="0" w:color="auto"/>
                                                        <w:left w:val="none" w:sz="0" w:space="0" w:color="auto"/>
                                                        <w:bottom w:val="none" w:sz="0" w:space="0" w:color="auto"/>
                                                        <w:right w:val="none" w:sz="0" w:space="0" w:color="auto"/>
                                                      </w:divBdr>
                                                      <w:divsChild>
                                                        <w:div w:id="132285506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7723760">
          <w:marLeft w:val="0"/>
          <w:marRight w:val="0"/>
          <w:marTop w:val="0"/>
          <w:marBottom w:val="0"/>
          <w:divBdr>
            <w:top w:val="none" w:sz="0" w:space="0" w:color="auto"/>
            <w:left w:val="none" w:sz="0" w:space="0" w:color="auto"/>
            <w:bottom w:val="single" w:sz="6" w:space="0" w:color="DFDFDF"/>
            <w:right w:val="none" w:sz="0" w:space="0" w:color="auto"/>
          </w:divBdr>
          <w:divsChild>
            <w:div w:id="63629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0017">
      <w:bodyDiv w:val="1"/>
      <w:marLeft w:val="0"/>
      <w:marRight w:val="0"/>
      <w:marTop w:val="0"/>
      <w:marBottom w:val="0"/>
      <w:divBdr>
        <w:top w:val="none" w:sz="0" w:space="0" w:color="auto"/>
        <w:left w:val="none" w:sz="0" w:space="0" w:color="auto"/>
        <w:bottom w:val="none" w:sz="0" w:space="0" w:color="auto"/>
        <w:right w:val="none" w:sz="0" w:space="0" w:color="auto"/>
      </w:divBdr>
      <w:divsChild>
        <w:div w:id="686978837">
          <w:marLeft w:val="0"/>
          <w:marRight w:val="0"/>
          <w:marTop w:val="0"/>
          <w:marBottom w:val="0"/>
          <w:divBdr>
            <w:top w:val="none" w:sz="0" w:space="0" w:color="auto"/>
            <w:left w:val="none" w:sz="0" w:space="0" w:color="auto"/>
            <w:bottom w:val="none" w:sz="0" w:space="0" w:color="auto"/>
            <w:right w:val="none" w:sz="0" w:space="0" w:color="auto"/>
          </w:divBdr>
          <w:divsChild>
            <w:div w:id="448083669">
              <w:marLeft w:val="0"/>
              <w:marRight w:val="0"/>
              <w:marTop w:val="0"/>
              <w:marBottom w:val="0"/>
              <w:divBdr>
                <w:top w:val="none" w:sz="0" w:space="0" w:color="auto"/>
                <w:left w:val="none" w:sz="0" w:space="0" w:color="auto"/>
                <w:bottom w:val="none" w:sz="0" w:space="0" w:color="auto"/>
                <w:right w:val="none" w:sz="0" w:space="0" w:color="auto"/>
              </w:divBdr>
            </w:div>
            <w:div w:id="676545638">
              <w:marLeft w:val="0"/>
              <w:marRight w:val="0"/>
              <w:marTop w:val="0"/>
              <w:marBottom w:val="0"/>
              <w:divBdr>
                <w:top w:val="none" w:sz="0" w:space="0" w:color="auto"/>
                <w:left w:val="none" w:sz="0" w:space="0" w:color="auto"/>
                <w:bottom w:val="none" w:sz="0" w:space="0" w:color="auto"/>
                <w:right w:val="none" w:sz="0" w:space="0" w:color="auto"/>
              </w:divBdr>
              <w:divsChild>
                <w:div w:id="1764452947">
                  <w:marLeft w:val="0"/>
                  <w:marRight w:val="0"/>
                  <w:marTop w:val="0"/>
                  <w:marBottom w:val="0"/>
                  <w:divBdr>
                    <w:top w:val="none" w:sz="0" w:space="0" w:color="auto"/>
                    <w:left w:val="none" w:sz="0" w:space="0" w:color="auto"/>
                    <w:bottom w:val="none" w:sz="0" w:space="0" w:color="auto"/>
                    <w:right w:val="none" w:sz="0" w:space="0" w:color="auto"/>
                  </w:divBdr>
                  <w:divsChild>
                    <w:div w:id="1441410271">
                      <w:marLeft w:val="0"/>
                      <w:marRight w:val="0"/>
                      <w:marTop w:val="0"/>
                      <w:marBottom w:val="0"/>
                      <w:divBdr>
                        <w:top w:val="none" w:sz="0" w:space="0" w:color="auto"/>
                        <w:left w:val="none" w:sz="0" w:space="0" w:color="auto"/>
                        <w:bottom w:val="none" w:sz="0" w:space="0" w:color="auto"/>
                        <w:right w:val="none" w:sz="0" w:space="0" w:color="auto"/>
                      </w:divBdr>
                      <w:divsChild>
                        <w:div w:id="737939483">
                          <w:marLeft w:val="0"/>
                          <w:marRight w:val="0"/>
                          <w:marTop w:val="0"/>
                          <w:marBottom w:val="0"/>
                          <w:divBdr>
                            <w:top w:val="none" w:sz="0" w:space="0" w:color="auto"/>
                            <w:left w:val="none" w:sz="0" w:space="0" w:color="auto"/>
                            <w:bottom w:val="none" w:sz="0" w:space="0" w:color="auto"/>
                            <w:right w:val="none" w:sz="0" w:space="0" w:color="auto"/>
                          </w:divBdr>
                          <w:divsChild>
                            <w:div w:id="1302341509">
                              <w:marLeft w:val="0"/>
                              <w:marRight w:val="0"/>
                              <w:marTop w:val="0"/>
                              <w:marBottom w:val="0"/>
                              <w:divBdr>
                                <w:top w:val="none" w:sz="0" w:space="0" w:color="auto"/>
                                <w:left w:val="none" w:sz="0" w:space="0" w:color="auto"/>
                                <w:bottom w:val="none" w:sz="0" w:space="0" w:color="auto"/>
                                <w:right w:val="none" w:sz="0" w:space="0" w:color="auto"/>
                              </w:divBdr>
                              <w:divsChild>
                                <w:div w:id="882713354">
                                  <w:marLeft w:val="0"/>
                                  <w:marRight w:val="0"/>
                                  <w:marTop w:val="0"/>
                                  <w:marBottom w:val="180"/>
                                  <w:divBdr>
                                    <w:top w:val="none" w:sz="0" w:space="0" w:color="auto"/>
                                    <w:left w:val="none" w:sz="0" w:space="0" w:color="auto"/>
                                    <w:bottom w:val="none" w:sz="0" w:space="0" w:color="auto"/>
                                    <w:right w:val="none" w:sz="0" w:space="0" w:color="auto"/>
                                  </w:divBdr>
                                </w:div>
                                <w:div w:id="1136533828">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2002657">
          <w:marLeft w:val="0"/>
          <w:marRight w:val="0"/>
          <w:marTop w:val="0"/>
          <w:marBottom w:val="0"/>
          <w:divBdr>
            <w:top w:val="none" w:sz="0" w:space="0" w:color="auto"/>
            <w:left w:val="none" w:sz="0" w:space="0" w:color="auto"/>
            <w:bottom w:val="single" w:sz="6" w:space="0" w:color="DFDFDF"/>
            <w:right w:val="none" w:sz="0" w:space="0" w:color="auto"/>
          </w:divBdr>
          <w:divsChild>
            <w:div w:id="24727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77865">
      <w:bodyDiv w:val="1"/>
      <w:marLeft w:val="0"/>
      <w:marRight w:val="0"/>
      <w:marTop w:val="0"/>
      <w:marBottom w:val="0"/>
      <w:divBdr>
        <w:top w:val="none" w:sz="0" w:space="0" w:color="auto"/>
        <w:left w:val="none" w:sz="0" w:space="0" w:color="auto"/>
        <w:bottom w:val="none" w:sz="0" w:space="0" w:color="auto"/>
        <w:right w:val="none" w:sz="0" w:space="0" w:color="auto"/>
      </w:divBdr>
      <w:divsChild>
        <w:div w:id="656032380">
          <w:marLeft w:val="0"/>
          <w:marRight w:val="0"/>
          <w:marTop w:val="0"/>
          <w:marBottom w:val="0"/>
          <w:divBdr>
            <w:top w:val="none" w:sz="0" w:space="0" w:color="auto"/>
            <w:left w:val="none" w:sz="0" w:space="0" w:color="auto"/>
            <w:bottom w:val="none" w:sz="0" w:space="0" w:color="auto"/>
            <w:right w:val="none" w:sz="0" w:space="0" w:color="auto"/>
          </w:divBdr>
          <w:divsChild>
            <w:div w:id="378751838">
              <w:marLeft w:val="0"/>
              <w:marRight w:val="0"/>
              <w:marTop w:val="0"/>
              <w:marBottom w:val="0"/>
              <w:divBdr>
                <w:top w:val="none" w:sz="0" w:space="0" w:color="auto"/>
                <w:left w:val="none" w:sz="0" w:space="0" w:color="auto"/>
                <w:bottom w:val="none" w:sz="0" w:space="0" w:color="auto"/>
                <w:right w:val="none" w:sz="0" w:space="0" w:color="auto"/>
              </w:divBdr>
            </w:div>
            <w:div w:id="2077047890">
              <w:marLeft w:val="0"/>
              <w:marRight w:val="0"/>
              <w:marTop w:val="0"/>
              <w:marBottom w:val="0"/>
              <w:divBdr>
                <w:top w:val="none" w:sz="0" w:space="0" w:color="auto"/>
                <w:left w:val="none" w:sz="0" w:space="0" w:color="auto"/>
                <w:bottom w:val="none" w:sz="0" w:space="0" w:color="auto"/>
                <w:right w:val="none" w:sz="0" w:space="0" w:color="auto"/>
              </w:divBdr>
              <w:divsChild>
                <w:div w:id="2142259191">
                  <w:marLeft w:val="0"/>
                  <w:marRight w:val="0"/>
                  <w:marTop w:val="0"/>
                  <w:marBottom w:val="0"/>
                  <w:divBdr>
                    <w:top w:val="none" w:sz="0" w:space="0" w:color="auto"/>
                    <w:left w:val="none" w:sz="0" w:space="0" w:color="auto"/>
                    <w:bottom w:val="none" w:sz="0" w:space="0" w:color="auto"/>
                    <w:right w:val="none" w:sz="0" w:space="0" w:color="auto"/>
                  </w:divBdr>
                  <w:divsChild>
                    <w:div w:id="1570384288">
                      <w:marLeft w:val="0"/>
                      <w:marRight w:val="0"/>
                      <w:marTop w:val="0"/>
                      <w:marBottom w:val="0"/>
                      <w:divBdr>
                        <w:top w:val="none" w:sz="0" w:space="0" w:color="auto"/>
                        <w:left w:val="none" w:sz="0" w:space="0" w:color="auto"/>
                        <w:bottom w:val="none" w:sz="0" w:space="0" w:color="auto"/>
                        <w:right w:val="none" w:sz="0" w:space="0" w:color="auto"/>
                      </w:divBdr>
                      <w:divsChild>
                        <w:div w:id="173502294">
                          <w:marLeft w:val="0"/>
                          <w:marRight w:val="0"/>
                          <w:marTop w:val="0"/>
                          <w:marBottom w:val="0"/>
                          <w:divBdr>
                            <w:top w:val="none" w:sz="0" w:space="0" w:color="auto"/>
                            <w:left w:val="none" w:sz="0" w:space="0" w:color="auto"/>
                            <w:bottom w:val="none" w:sz="0" w:space="0" w:color="auto"/>
                            <w:right w:val="none" w:sz="0" w:space="0" w:color="auto"/>
                          </w:divBdr>
                          <w:divsChild>
                            <w:div w:id="550574576">
                              <w:marLeft w:val="0"/>
                              <w:marRight w:val="0"/>
                              <w:marTop w:val="0"/>
                              <w:marBottom w:val="0"/>
                              <w:divBdr>
                                <w:top w:val="none" w:sz="0" w:space="0" w:color="auto"/>
                                <w:left w:val="none" w:sz="0" w:space="0" w:color="auto"/>
                                <w:bottom w:val="none" w:sz="0" w:space="0" w:color="auto"/>
                                <w:right w:val="none" w:sz="0" w:space="0" w:color="auto"/>
                              </w:divBdr>
                              <w:divsChild>
                                <w:div w:id="49155417">
                                  <w:marLeft w:val="0"/>
                                  <w:marRight w:val="0"/>
                                  <w:marTop w:val="0"/>
                                  <w:marBottom w:val="180"/>
                                  <w:divBdr>
                                    <w:top w:val="none" w:sz="0" w:space="0" w:color="auto"/>
                                    <w:left w:val="none" w:sz="0" w:space="0" w:color="auto"/>
                                    <w:bottom w:val="none" w:sz="0" w:space="0" w:color="auto"/>
                                    <w:right w:val="none" w:sz="0" w:space="0" w:color="auto"/>
                                  </w:divBdr>
                                </w:div>
                                <w:div w:id="1807773314">
                                  <w:marLeft w:val="0"/>
                                  <w:marRight w:val="0"/>
                                  <w:marTop w:val="0"/>
                                  <w:marBottom w:val="1800"/>
                                  <w:divBdr>
                                    <w:top w:val="none" w:sz="0" w:space="0" w:color="auto"/>
                                    <w:left w:val="none" w:sz="0" w:space="0" w:color="auto"/>
                                    <w:bottom w:val="none" w:sz="0" w:space="0" w:color="auto"/>
                                    <w:right w:val="none" w:sz="0" w:space="0" w:color="auto"/>
                                  </w:divBdr>
                                  <w:divsChild>
                                    <w:div w:id="984774621">
                                      <w:marLeft w:val="375"/>
                                      <w:marRight w:val="375"/>
                                      <w:marTop w:val="0"/>
                                      <w:marBottom w:val="225"/>
                                      <w:divBdr>
                                        <w:top w:val="none" w:sz="0" w:space="0" w:color="auto"/>
                                        <w:left w:val="none" w:sz="0" w:space="0" w:color="auto"/>
                                        <w:bottom w:val="none" w:sz="0" w:space="0" w:color="auto"/>
                                        <w:right w:val="none" w:sz="0" w:space="0" w:color="auto"/>
                                      </w:divBdr>
                                      <w:divsChild>
                                        <w:div w:id="779446237">
                                          <w:marLeft w:val="0"/>
                                          <w:marRight w:val="0"/>
                                          <w:marTop w:val="0"/>
                                          <w:marBottom w:val="0"/>
                                          <w:divBdr>
                                            <w:top w:val="none" w:sz="0" w:space="0" w:color="auto"/>
                                            <w:left w:val="none" w:sz="0" w:space="0" w:color="auto"/>
                                            <w:bottom w:val="none" w:sz="0" w:space="0" w:color="auto"/>
                                            <w:right w:val="none" w:sz="0" w:space="0" w:color="auto"/>
                                          </w:divBdr>
                                          <w:divsChild>
                                            <w:div w:id="110796324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88167324">
                                                  <w:marLeft w:val="-375"/>
                                                  <w:marRight w:val="0"/>
                                                  <w:marTop w:val="0"/>
                                                  <w:marBottom w:val="150"/>
                                                  <w:divBdr>
                                                    <w:top w:val="none" w:sz="0" w:space="0" w:color="auto"/>
                                                    <w:left w:val="none" w:sz="0" w:space="0" w:color="auto"/>
                                                    <w:bottom w:val="none" w:sz="0" w:space="0" w:color="auto"/>
                                                    <w:right w:val="none" w:sz="0" w:space="0" w:color="auto"/>
                                                  </w:divBdr>
                                                </w:div>
                                                <w:div w:id="556628073">
                                                  <w:marLeft w:val="0"/>
                                                  <w:marRight w:val="0"/>
                                                  <w:marTop w:val="75"/>
                                                  <w:marBottom w:val="225"/>
                                                  <w:divBdr>
                                                    <w:top w:val="none" w:sz="0" w:space="0" w:color="auto"/>
                                                    <w:left w:val="none" w:sz="0" w:space="0" w:color="auto"/>
                                                    <w:bottom w:val="none" w:sz="0" w:space="0" w:color="auto"/>
                                                    <w:right w:val="none" w:sz="0" w:space="0" w:color="auto"/>
                                                  </w:divBdr>
                                                </w:div>
                                                <w:div w:id="867769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7509126">
                                      <w:marLeft w:val="375"/>
                                      <w:marRight w:val="375"/>
                                      <w:marTop w:val="0"/>
                                      <w:marBottom w:val="225"/>
                                      <w:divBdr>
                                        <w:top w:val="none" w:sz="0" w:space="0" w:color="auto"/>
                                        <w:left w:val="none" w:sz="0" w:space="0" w:color="auto"/>
                                        <w:bottom w:val="none" w:sz="0" w:space="0" w:color="auto"/>
                                        <w:right w:val="none" w:sz="0" w:space="0" w:color="auto"/>
                                      </w:divBdr>
                                      <w:divsChild>
                                        <w:div w:id="1461608558">
                                          <w:marLeft w:val="0"/>
                                          <w:marRight w:val="0"/>
                                          <w:marTop w:val="0"/>
                                          <w:marBottom w:val="0"/>
                                          <w:divBdr>
                                            <w:top w:val="none" w:sz="0" w:space="0" w:color="auto"/>
                                            <w:left w:val="none" w:sz="0" w:space="0" w:color="auto"/>
                                            <w:bottom w:val="none" w:sz="0" w:space="0" w:color="auto"/>
                                            <w:right w:val="none" w:sz="0" w:space="0" w:color="auto"/>
                                          </w:divBdr>
                                          <w:divsChild>
                                            <w:div w:id="110828060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47307424">
                                                  <w:marLeft w:val="-375"/>
                                                  <w:marRight w:val="0"/>
                                                  <w:marTop w:val="0"/>
                                                  <w:marBottom w:val="150"/>
                                                  <w:divBdr>
                                                    <w:top w:val="none" w:sz="0" w:space="0" w:color="auto"/>
                                                    <w:left w:val="none" w:sz="0" w:space="0" w:color="auto"/>
                                                    <w:bottom w:val="none" w:sz="0" w:space="0" w:color="auto"/>
                                                    <w:right w:val="none" w:sz="0" w:space="0" w:color="auto"/>
                                                  </w:divBdr>
                                                </w:div>
                                                <w:div w:id="689261275">
                                                  <w:marLeft w:val="0"/>
                                                  <w:marRight w:val="0"/>
                                                  <w:marTop w:val="75"/>
                                                  <w:marBottom w:val="225"/>
                                                  <w:divBdr>
                                                    <w:top w:val="none" w:sz="0" w:space="0" w:color="auto"/>
                                                    <w:left w:val="none" w:sz="0" w:space="0" w:color="auto"/>
                                                    <w:bottom w:val="none" w:sz="0" w:space="0" w:color="auto"/>
                                                    <w:right w:val="none" w:sz="0" w:space="0" w:color="auto"/>
                                                  </w:divBdr>
                                                </w:div>
                                                <w:div w:id="14702488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8865617">
          <w:marLeft w:val="0"/>
          <w:marRight w:val="0"/>
          <w:marTop w:val="0"/>
          <w:marBottom w:val="0"/>
          <w:divBdr>
            <w:top w:val="none" w:sz="0" w:space="0" w:color="auto"/>
            <w:left w:val="none" w:sz="0" w:space="0" w:color="auto"/>
            <w:bottom w:val="single" w:sz="6" w:space="0" w:color="DFDFDF"/>
            <w:right w:val="none" w:sz="0" w:space="0" w:color="auto"/>
          </w:divBdr>
          <w:divsChild>
            <w:div w:id="69654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14019">
      <w:bodyDiv w:val="1"/>
      <w:marLeft w:val="0"/>
      <w:marRight w:val="0"/>
      <w:marTop w:val="0"/>
      <w:marBottom w:val="0"/>
      <w:divBdr>
        <w:top w:val="none" w:sz="0" w:space="0" w:color="auto"/>
        <w:left w:val="none" w:sz="0" w:space="0" w:color="auto"/>
        <w:bottom w:val="none" w:sz="0" w:space="0" w:color="auto"/>
        <w:right w:val="none" w:sz="0" w:space="0" w:color="auto"/>
      </w:divBdr>
      <w:divsChild>
        <w:div w:id="1834493806">
          <w:marLeft w:val="0"/>
          <w:marRight w:val="0"/>
          <w:marTop w:val="0"/>
          <w:marBottom w:val="0"/>
          <w:divBdr>
            <w:top w:val="none" w:sz="0" w:space="0" w:color="auto"/>
            <w:left w:val="none" w:sz="0" w:space="0" w:color="auto"/>
            <w:bottom w:val="none" w:sz="0" w:space="0" w:color="auto"/>
            <w:right w:val="none" w:sz="0" w:space="0" w:color="auto"/>
          </w:divBdr>
          <w:divsChild>
            <w:div w:id="115830406">
              <w:marLeft w:val="0"/>
              <w:marRight w:val="0"/>
              <w:marTop w:val="0"/>
              <w:marBottom w:val="0"/>
              <w:divBdr>
                <w:top w:val="none" w:sz="0" w:space="0" w:color="auto"/>
                <w:left w:val="none" w:sz="0" w:space="0" w:color="auto"/>
                <w:bottom w:val="none" w:sz="0" w:space="0" w:color="auto"/>
                <w:right w:val="none" w:sz="0" w:space="0" w:color="auto"/>
              </w:divBdr>
            </w:div>
            <w:div w:id="1890412114">
              <w:marLeft w:val="0"/>
              <w:marRight w:val="0"/>
              <w:marTop w:val="0"/>
              <w:marBottom w:val="0"/>
              <w:divBdr>
                <w:top w:val="none" w:sz="0" w:space="0" w:color="auto"/>
                <w:left w:val="none" w:sz="0" w:space="0" w:color="auto"/>
                <w:bottom w:val="none" w:sz="0" w:space="0" w:color="auto"/>
                <w:right w:val="none" w:sz="0" w:space="0" w:color="auto"/>
              </w:divBdr>
              <w:divsChild>
                <w:div w:id="2060667075">
                  <w:marLeft w:val="0"/>
                  <w:marRight w:val="0"/>
                  <w:marTop w:val="0"/>
                  <w:marBottom w:val="0"/>
                  <w:divBdr>
                    <w:top w:val="none" w:sz="0" w:space="0" w:color="auto"/>
                    <w:left w:val="none" w:sz="0" w:space="0" w:color="auto"/>
                    <w:bottom w:val="none" w:sz="0" w:space="0" w:color="auto"/>
                    <w:right w:val="none" w:sz="0" w:space="0" w:color="auto"/>
                  </w:divBdr>
                  <w:divsChild>
                    <w:div w:id="1936547556">
                      <w:marLeft w:val="0"/>
                      <w:marRight w:val="0"/>
                      <w:marTop w:val="0"/>
                      <w:marBottom w:val="0"/>
                      <w:divBdr>
                        <w:top w:val="none" w:sz="0" w:space="0" w:color="auto"/>
                        <w:left w:val="none" w:sz="0" w:space="0" w:color="auto"/>
                        <w:bottom w:val="none" w:sz="0" w:space="0" w:color="auto"/>
                        <w:right w:val="none" w:sz="0" w:space="0" w:color="auto"/>
                      </w:divBdr>
                      <w:divsChild>
                        <w:div w:id="694425161">
                          <w:marLeft w:val="0"/>
                          <w:marRight w:val="0"/>
                          <w:marTop w:val="0"/>
                          <w:marBottom w:val="0"/>
                          <w:divBdr>
                            <w:top w:val="none" w:sz="0" w:space="0" w:color="auto"/>
                            <w:left w:val="none" w:sz="0" w:space="0" w:color="auto"/>
                            <w:bottom w:val="none" w:sz="0" w:space="0" w:color="auto"/>
                            <w:right w:val="none" w:sz="0" w:space="0" w:color="auto"/>
                          </w:divBdr>
                          <w:divsChild>
                            <w:div w:id="180290087">
                              <w:marLeft w:val="0"/>
                              <w:marRight w:val="0"/>
                              <w:marTop w:val="0"/>
                              <w:marBottom w:val="0"/>
                              <w:divBdr>
                                <w:top w:val="none" w:sz="0" w:space="0" w:color="auto"/>
                                <w:left w:val="none" w:sz="0" w:space="0" w:color="auto"/>
                                <w:bottom w:val="none" w:sz="0" w:space="0" w:color="auto"/>
                                <w:right w:val="none" w:sz="0" w:space="0" w:color="auto"/>
                              </w:divBdr>
                              <w:divsChild>
                                <w:div w:id="617643831">
                                  <w:marLeft w:val="0"/>
                                  <w:marRight w:val="0"/>
                                  <w:marTop w:val="0"/>
                                  <w:marBottom w:val="180"/>
                                  <w:divBdr>
                                    <w:top w:val="none" w:sz="0" w:space="0" w:color="auto"/>
                                    <w:left w:val="none" w:sz="0" w:space="0" w:color="auto"/>
                                    <w:bottom w:val="none" w:sz="0" w:space="0" w:color="auto"/>
                                    <w:right w:val="none" w:sz="0" w:space="0" w:color="auto"/>
                                  </w:divBdr>
                                </w:div>
                                <w:div w:id="1868054613">
                                  <w:marLeft w:val="0"/>
                                  <w:marRight w:val="0"/>
                                  <w:marTop w:val="0"/>
                                  <w:marBottom w:val="1800"/>
                                  <w:divBdr>
                                    <w:top w:val="none" w:sz="0" w:space="0" w:color="auto"/>
                                    <w:left w:val="none" w:sz="0" w:space="0" w:color="auto"/>
                                    <w:bottom w:val="none" w:sz="0" w:space="0" w:color="auto"/>
                                    <w:right w:val="none" w:sz="0" w:space="0" w:color="auto"/>
                                  </w:divBdr>
                                  <w:divsChild>
                                    <w:div w:id="251396239">
                                      <w:marLeft w:val="375"/>
                                      <w:marRight w:val="375"/>
                                      <w:marTop w:val="0"/>
                                      <w:marBottom w:val="225"/>
                                      <w:divBdr>
                                        <w:top w:val="none" w:sz="0" w:space="0" w:color="auto"/>
                                        <w:left w:val="none" w:sz="0" w:space="0" w:color="auto"/>
                                        <w:bottom w:val="none" w:sz="0" w:space="0" w:color="auto"/>
                                        <w:right w:val="none" w:sz="0" w:space="0" w:color="auto"/>
                                      </w:divBdr>
                                      <w:divsChild>
                                        <w:div w:id="794100733">
                                          <w:marLeft w:val="0"/>
                                          <w:marRight w:val="0"/>
                                          <w:marTop w:val="0"/>
                                          <w:marBottom w:val="0"/>
                                          <w:divBdr>
                                            <w:top w:val="none" w:sz="0" w:space="0" w:color="auto"/>
                                            <w:left w:val="none" w:sz="0" w:space="0" w:color="auto"/>
                                            <w:bottom w:val="none" w:sz="0" w:space="0" w:color="auto"/>
                                            <w:right w:val="none" w:sz="0" w:space="0" w:color="auto"/>
                                          </w:divBdr>
                                          <w:divsChild>
                                            <w:div w:id="196996625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21086828">
                                                  <w:marLeft w:val="-375"/>
                                                  <w:marRight w:val="0"/>
                                                  <w:marTop w:val="0"/>
                                                  <w:marBottom w:val="150"/>
                                                  <w:divBdr>
                                                    <w:top w:val="none" w:sz="0" w:space="0" w:color="auto"/>
                                                    <w:left w:val="none" w:sz="0" w:space="0" w:color="auto"/>
                                                    <w:bottom w:val="none" w:sz="0" w:space="0" w:color="auto"/>
                                                    <w:right w:val="none" w:sz="0" w:space="0" w:color="auto"/>
                                                  </w:divBdr>
                                                </w:div>
                                                <w:div w:id="1128233731">
                                                  <w:marLeft w:val="0"/>
                                                  <w:marRight w:val="0"/>
                                                  <w:marTop w:val="75"/>
                                                  <w:marBottom w:val="225"/>
                                                  <w:divBdr>
                                                    <w:top w:val="none" w:sz="0" w:space="0" w:color="auto"/>
                                                    <w:left w:val="none" w:sz="0" w:space="0" w:color="auto"/>
                                                    <w:bottom w:val="none" w:sz="0" w:space="0" w:color="auto"/>
                                                    <w:right w:val="none" w:sz="0" w:space="0" w:color="auto"/>
                                                  </w:divBdr>
                                                </w:div>
                                                <w:div w:id="378746567">
                                                  <w:marLeft w:val="0"/>
                                                  <w:marRight w:val="0"/>
                                                  <w:marTop w:val="0"/>
                                                  <w:marBottom w:val="225"/>
                                                  <w:divBdr>
                                                    <w:top w:val="none" w:sz="0" w:space="0" w:color="auto"/>
                                                    <w:left w:val="none" w:sz="0" w:space="0" w:color="auto"/>
                                                    <w:bottom w:val="none" w:sz="0" w:space="0" w:color="auto"/>
                                                    <w:right w:val="none" w:sz="0" w:space="0" w:color="auto"/>
                                                  </w:divBdr>
                                                  <w:divsChild>
                                                    <w:div w:id="107802063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9286616">
          <w:marLeft w:val="0"/>
          <w:marRight w:val="0"/>
          <w:marTop w:val="0"/>
          <w:marBottom w:val="0"/>
          <w:divBdr>
            <w:top w:val="none" w:sz="0" w:space="0" w:color="auto"/>
            <w:left w:val="none" w:sz="0" w:space="0" w:color="auto"/>
            <w:bottom w:val="single" w:sz="6" w:space="0" w:color="DFDFDF"/>
            <w:right w:val="none" w:sz="0" w:space="0" w:color="auto"/>
          </w:divBdr>
          <w:divsChild>
            <w:div w:id="82138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572287">
      <w:bodyDiv w:val="1"/>
      <w:marLeft w:val="0"/>
      <w:marRight w:val="0"/>
      <w:marTop w:val="0"/>
      <w:marBottom w:val="0"/>
      <w:divBdr>
        <w:top w:val="none" w:sz="0" w:space="0" w:color="auto"/>
        <w:left w:val="none" w:sz="0" w:space="0" w:color="auto"/>
        <w:bottom w:val="none" w:sz="0" w:space="0" w:color="auto"/>
        <w:right w:val="none" w:sz="0" w:space="0" w:color="auto"/>
      </w:divBdr>
      <w:divsChild>
        <w:div w:id="549076245">
          <w:marLeft w:val="0"/>
          <w:marRight w:val="0"/>
          <w:marTop w:val="0"/>
          <w:marBottom w:val="0"/>
          <w:divBdr>
            <w:top w:val="none" w:sz="0" w:space="0" w:color="auto"/>
            <w:left w:val="none" w:sz="0" w:space="0" w:color="auto"/>
            <w:bottom w:val="none" w:sz="0" w:space="0" w:color="auto"/>
            <w:right w:val="none" w:sz="0" w:space="0" w:color="auto"/>
          </w:divBdr>
          <w:divsChild>
            <w:div w:id="1578513840">
              <w:marLeft w:val="0"/>
              <w:marRight w:val="0"/>
              <w:marTop w:val="0"/>
              <w:marBottom w:val="0"/>
              <w:divBdr>
                <w:top w:val="none" w:sz="0" w:space="0" w:color="auto"/>
                <w:left w:val="none" w:sz="0" w:space="0" w:color="auto"/>
                <w:bottom w:val="none" w:sz="0" w:space="0" w:color="auto"/>
                <w:right w:val="none" w:sz="0" w:space="0" w:color="auto"/>
              </w:divBdr>
            </w:div>
            <w:div w:id="812022843">
              <w:marLeft w:val="0"/>
              <w:marRight w:val="0"/>
              <w:marTop w:val="0"/>
              <w:marBottom w:val="0"/>
              <w:divBdr>
                <w:top w:val="none" w:sz="0" w:space="0" w:color="auto"/>
                <w:left w:val="none" w:sz="0" w:space="0" w:color="auto"/>
                <w:bottom w:val="none" w:sz="0" w:space="0" w:color="auto"/>
                <w:right w:val="none" w:sz="0" w:space="0" w:color="auto"/>
              </w:divBdr>
              <w:divsChild>
                <w:div w:id="249049273">
                  <w:marLeft w:val="0"/>
                  <w:marRight w:val="0"/>
                  <w:marTop w:val="0"/>
                  <w:marBottom w:val="0"/>
                  <w:divBdr>
                    <w:top w:val="none" w:sz="0" w:space="0" w:color="auto"/>
                    <w:left w:val="none" w:sz="0" w:space="0" w:color="auto"/>
                    <w:bottom w:val="none" w:sz="0" w:space="0" w:color="auto"/>
                    <w:right w:val="none" w:sz="0" w:space="0" w:color="auto"/>
                  </w:divBdr>
                  <w:divsChild>
                    <w:div w:id="1577473154">
                      <w:marLeft w:val="0"/>
                      <w:marRight w:val="0"/>
                      <w:marTop w:val="0"/>
                      <w:marBottom w:val="0"/>
                      <w:divBdr>
                        <w:top w:val="none" w:sz="0" w:space="0" w:color="auto"/>
                        <w:left w:val="none" w:sz="0" w:space="0" w:color="auto"/>
                        <w:bottom w:val="none" w:sz="0" w:space="0" w:color="auto"/>
                        <w:right w:val="none" w:sz="0" w:space="0" w:color="auto"/>
                      </w:divBdr>
                      <w:divsChild>
                        <w:div w:id="729037657">
                          <w:marLeft w:val="0"/>
                          <w:marRight w:val="0"/>
                          <w:marTop w:val="0"/>
                          <w:marBottom w:val="0"/>
                          <w:divBdr>
                            <w:top w:val="none" w:sz="0" w:space="0" w:color="auto"/>
                            <w:left w:val="none" w:sz="0" w:space="0" w:color="auto"/>
                            <w:bottom w:val="none" w:sz="0" w:space="0" w:color="auto"/>
                            <w:right w:val="none" w:sz="0" w:space="0" w:color="auto"/>
                          </w:divBdr>
                          <w:divsChild>
                            <w:div w:id="593975263">
                              <w:marLeft w:val="0"/>
                              <w:marRight w:val="0"/>
                              <w:marTop w:val="0"/>
                              <w:marBottom w:val="0"/>
                              <w:divBdr>
                                <w:top w:val="none" w:sz="0" w:space="0" w:color="auto"/>
                                <w:left w:val="none" w:sz="0" w:space="0" w:color="auto"/>
                                <w:bottom w:val="none" w:sz="0" w:space="0" w:color="auto"/>
                                <w:right w:val="none" w:sz="0" w:space="0" w:color="auto"/>
                              </w:divBdr>
                              <w:divsChild>
                                <w:div w:id="1041855672">
                                  <w:marLeft w:val="0"/>
                                  <w:marRight w:val="0"/>
                                  <w:marTop w:val="0"/>
                                  <w:marBottom w:val="180"/>
                                  <w:divBdr>
                                    <w:top w:val="none" w:sz="0" w:space="0" w:color="auto"/>
                                    <w:left w:val="none" w:sz="0" w:space="0" w:color="auto"/>
                                    <w:bottom w:val="none" w:sz="0" w:space="0" w:color="auto"/>
                                    <w:right w:val="none" w:sz="0" w:space="0" w:color="auto"/>
                                  </w:divBdr>
                                </w:div>
                                <w:div w:id="1550411137">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281652">
          <w:marLeft w:val="0"/>
          <w:marRight w:val="0"/>
          <w:marTop w:val="0"/>
          <w:marBottom w:val="0"/>
          <w:divBdr>
            <w:top w:val="none" w:sz="0" w:space="0" w:color="auto"/>
            <w:left w:val="none" w:sz="0" w:space="0" w:color="auto"/>
            <w:bottom w:val="single" w:sz="6" w:space="0" w:color="DFDFDF"/>
            <w:right w:val="none" w:sz="0" w:space="0" w:color="auto"/>
          </w:divBdr>
          <w:divsChild>
            <w:div w:id="168447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162375">
      <w:bodyDiv w:val="1"/>
      <w:marLeft w:val="0"/>
      <w:marRight w:val="0"/>
      <w:marTop w:val="0"/>
      <w:marBottom w:val="0"/>
      <w:divBdr>
        <w:top w:val="none" w:sz="0" w:space="0" w:color="auto"/>
        <w:left w:val="none" w:sz="0" w:space="0" w:color="auto"/>
        <w:bottom w:val="none" w:sz="0" w:space="0" w:color="auto"/>
        <w:right w:val="none" w:sz="0" w:space="0" w:color="auto"/>
      </w:divBdr>
      <w:divsChild>
        <w:div w:id="1157038320">
          <w:marLeft w:val="0"/>
          <w:marRight w:val="0"/>
          <w:marTop w:val="0"/>
          <w:marBottom w:val="0"/>
          <w:divBdr>
            <w:top w:val="none" w:sz="0" w:space="0" w:color="auto"/>
            <w:left w:val="none" w:sz="0" w:space="0" w:color="auto"/>
            <w:bottom w:val="none" w:sz="0" w:space="0" w:color="auto"/>
            <w:right w:val="none" w:sz="0" w:space="0" w:color="auto"/>
          </w:divBdr>
          <w:divsChild>
            <w:div w:id="1259407428">
              <w:marLeft w:val="0"/>
              <w:marRight w:val="0"/>
              <w:marTop w:val="0"/>
              <w:marBottom w:val="0"/>
              <w:divBdr>
                <w:top w:val="none" w:sz="0" w:space="0" w:color="auto"/>
                <w:left w:val="none" w:sz="0" w:space="0" w:color="auto"/>
                <w:bottom w:val="none" w:sz="0" w:space="0" w:color="auto"/>
                <w:right w:val="none" w:sz="0" w:space="0" w:color="auto"/>
              </w:divBdr>
            </w:div>
            <w:div w:id="1391416114">
              <w:marLeft w:val="0"/>
              <w:marRight w:val="0"/>
              <w:marTop w:val="0"/>
              <w:marBottom w:val="0"/>
              <w:divBdr>
                <w:top w:val="none" w:sz="0" w:space="0" w:color="auto"/>
                <w:left w:val="none" w:sz="0" w:space="0" w:color="auto"/>
                <w:bottom w:val="none" w:sz="0" w:space="0" w:color="auto"/>
                <w:right w:val="none" w:sz="0" w:space="0" w:color="auto"/>
              </w:divBdr>
              <w:divsChild>
                <w:div w:id="1120295314">
                  <w:marLeft w:val="0"/>
                  <w:marRight w:val="0"/>
                  <w:marTop w:val="0"/>
                  <w:marBottom w:val="0"/>
                  <w:divBdr>
                    <w:top w:val="none" w:sz="0" w:space="0" w:color="auto"/>
                    <w:left w:val="none" w:sz="0" w:space="0" w:color="auto"/>
                    <w:bottom w:val="none" w:sz="0" w:space="0" w:color="auto"/>
                    <w:right w:val="none" w:sz="0" w:space="0" w:color="auto"/>
                  </w:divBdr>
                  <w:divsChild>
                    <w:div w:id="700205827">
                      <w:marLeft w:val="0"/>
                      <w:marRight w:val="0"/>
                      <w:marTop w:val="0"/>
                      <w:marBottom w:val="0"/>
                      <w:divBdr>
                        <w:top w:val="none" w:sz="0" w:space="0" w:color="auto"/>
                        <w:left w:val="none" w:sz="0" w:space="0" w:color="auto"/>
                        <w:bottom w:val="none" w:sz="0" w:space="0" w:color="auto"/>
                        <w:right w:val="none" w:sz="0" w:space="0" w:color="auto"/>
                      </w:divBdr>
                      <w:divsChild>
                        <w:div w:id="1866864216">
                          <w:marLeft w:val="0"/>
                          <w:marRight w:val="0"/>
                          <w:marTop w:val="0"/>
                          <w:marBottom w:val="0"/>
                          <w:divBdr>
                            <w:top w:val="none" w:sz="0" w:space="0" w:color="auto"/>
                            <w:left w:val="none" w:sz="0" w:space="0" w:color="auto"/>
                            <w:bottom w:val="none" w:sz="0" w:space="0" w:color="auto"/>
                            <w:right w:val="none" w:sz="0" w:space="0" w:color="auto"/>
                          </w:divBdr>
                          <w:divsChild>
                            <w:div w:id="817452318">
                              <w:marLeft w:val="0"/>
                              <w:marRight w:val="0"/>
                              <w:marTop w:val="0"/>
                              <w:marBottom w:val="0"/>
                              <w:divBdr>
                                <w:top w:val="none" w:sz="0" w:space="0" w:color="auto"/>
                                <w:left w:val="none" w:sz="0" w:space="0" w:color="auto"/>
                                <w:bottom w:val="none" w:sz="0" w:space="0" w:color="auto"/>
                                <w:right w:val="none" w:sz="0" w:space="0" w:color="auto"/>
                              </w:divBdr>
                              <w:divsChild>
                                <w:div w:id="279386072">
                                  <w:marLeft w:val="0"/>
                                  <w:marRight w:val="0"/>
                                  <w:marTop w:val="0"/>
                                  <w:marBottom w:val="180"/>
                                  <w:divBdr>
                                    <w:top w:val="none" w:sz="0" w:space="0" w:color="auto"/>
                                    <w:left w:val="none" w:sz="0" w:space="0" w:color="auto"/>
                                    <w:bottom w:val="none" w:sz="0" w:space="0" w:color="auto"/>
                                    <w:right w:val="none" w:sz="0" w:space="0" w:color="auto"/>
                                  </w:divBdr>
                                </w:div>
                                <w:div w:id="1380320264">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68299">
          <w:marLeft w:val="0"/>
          <w:marRight w:val="0"/>
          <w:marTop w:val="0"/>
          <w:marBottom w:val="0"/>
          <w:divBdr>
            <w:top w:val="none" w:sz="0" w:space="0" w:color="auto"/>
            <w:left w:val="none" w:sz="0" w:space="0" w:color="auto"/>
            <w:bottom w:val="single" w:sz="6" w:space="0" w:color="DFDFDF"/>
            <w:right w:val="none" w:sz="0" w:space="0" w:color="auto"/>
          </w:divBdr>
          <w:divsChild>
            <w:div w:id="2905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320576">
      <w:bodyDiv w:val="1"/>
      <w:marLeft w:val="0"/>
      <w:marRight w:val="0"/>
      <w:marTop w:val="0"/>
      <w:marBottom w:val="0"/>
      <w:divBdr>
        <w:top w:val="none" w:sz="0" w:space="0" w:color="auto"/>
        <w:left w:val="none" w:sz="0" w:space="0" w:color="auto"/>
        <w:bottom w:val="none" w:sz="0" w:space="0" w:color="auto"/>
        <w:right w:val="none" w:sz="0" w:space="0" w:color="auto"/>
      </w:divBdr>
      <w:divsChild>
        <w:div w:id="364674600">
          <w:marLeft w:val="0"/>
          <w:marRight w:val="0"/>
          <w:marTop w:val="0"/>
          <w:marBottom w:val="0"/>
          <w:divBdr>
            <w:top w:val="none" w:sz="0" w:space="0" w:color="auto"/>
            <w:left w:val="none" w:sz="0" w:space="0" w:color="auto"/>
            <w:bottom w:val="none" w:sz="0" w:space="0" w:color="auto"/>
            <w:right w:val="none" w:sz="0" w:space="0" w:color="auto"/>
          </w:divBdr>
          <w:divsChild>
            <w:div w:id="2031180983">
              <w:marLeft w:val="0"/>
              <w:marRight w:val="0"/>
              <w:marTop w:val="0"/>
              <w:marBottom w:val="0"/>
              <w:divBdr>
                <w:top w:val="none" w:sz="0" w:space="0" w:color="auto"/>
                <w:left w:val="none" w:sz="0" w:space="0" w:color="auto"/>
                <w:bottom w:val="none" w:sz="0" w:space="0" w:color="auto"/>
                <w:right w:val="none" w:sz="0" w:space="0" w:color="auto"/>
              </w:divBdr>
            </w:div>
            <w:div w:id="1969974420">
              <w:marLeft w:val="0"/>
              <w:marRight w:val="0"/>
              <w:marTop w:val="0"/>
              <w:marBottom w:val="0"/>
              <w:divBdr>
                <w:top w:val="none" w:sz="0" w:space="0" w:color="auto"/>
                <w:left w:val="none" w:sz="0" w:space="0" w:color="auto"/>
                <w:bottom w:val="none" w:sz="0" w:space="0" w:color="auto"/>
                <w:right w:val="none" w:sz="0" w:space="0" w:color="auto"/>
              </w:divBdr>
              <w:divsChild>
                <w:div w:id="978192895">
                  <w:marLeft w:val="0"/>
                  <w:marRight w:val="0"/>
                  <w:marTop w:val="0"/>
                  <w:marBottom w:val="0"/>
                  <w:divBdr>
                    <w:top w:val="none" w:sz="0" w:space="0" w:color="auto"/>
                    <w:left w:val="none" w:sz="0" w:space="0" w:color="auto"/>
                    <w:bottom w:val="none" w:sz="0" w:space="0" w:color="auto"/>
                    <w:right w:val="none" w:sz="0" w:space="0" w:color="auto"/>
                  </w:divBdr>
                  <w:divsChild>
                    <w:div w:id="1829788510">
                      <w:marLeft w:val="0"/>
                      <w:marRight w:val="0"/>
                      <w:marTop w:val="0"/>
                      <w:marBottom w:val="0"/>
                      <w:divBdr>
                        <w:top w:val="none" w:sz="0" w:space="0" w:color="auto"/>
                        <w:left w:val="none" w:sz="0" w:space="0" w:color="auto"/>
                        <w:bottom w:val="none" w:sz="0" w:space="0" w:color="auto"/>
                        <w:right w:val="none" w:sz="0" w:space="0" w:color="auto"/>
                      </w:divBdr>
                      <w:divsChild>
                        <w:div w:id="939994368">
                          <w:marLeft w:val="0"/>
                          <w:marRight w:val="0"/>
                          <w:marTop w:val="0"/>
                          <w:marBottom w:val="0"/>
                          <w:divBdr>
                            <w:top w:val="none" w:sz="0" w:space="0" w:color="auto"/>
                            <w:left w:val="none" w:sz="0" w:space="0" w:color="auto"/>
                            <w:bottom w:val="none" w:sz="0" w:space="0" w:color="auto"/>
                            <w:right w:val="none" w:sz="0" w:space="0" w:color="auto"/>
                          </w:divBdr>
                          <w:divsChild>
                            <w:div w:id="28074159">
                              <w:marLeft w:val="0"/>
                              <w:marRight w:val="0"/>
                              <w:marTop w:val="0"/>
                              <w:marBottom w:val="0"/>
                              <w:divBdr>
                                <w:top w:val="none" w:sz="0" w:space="0" w:color="auto"/>
                                <w:left w:val="none" w:sz="0" w:space="0" w:color="auto"/>
                                <w:bottom w:val="none" w:sz="0" w:space="0" w:color="auto"/>
                                <w:right w:val="none" w:sz="0" w:space="0" w:color="auto"/>
                              </w:divBdr>
                              <w:divsChild>
                                <w:div w:id="182520842">
                                  <w:marLeft w:val="0"/>
                                  <w:marRight w:val="0"/>
                                  <w:marTop w:val="0"/>
                                  <w:marBottom w:val="180"/>
                                  <w:divBdr>
                                    <w:top w:val="none" w:sz="0" w:space="0" w:color="auto"/>
                                    <w:left w:val="none" w:sz="0" w:space="0" w:color="auto"/>
                                    <w:bottom w:val="none" w:sz="0" w:space="0" w:color="auto"/>
                                    <w:right w:val="none" w:sz="0" w:space="0" w:color="auto"/>
                                  </w:divBdr>
                                </w:div>
                                <w:div w:id="206987120">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575826">
          <w:marLeft w:val="0"/>
          <w:marRight w:val="0"/>
          <w:marTop w:val="0"/>
          <w:marBottom w:val="0"/>
          <w:divBdr>
            <w:top w:val="none" w:sz="0" w:space="0" w:color="auto"/>
            <w:left w:val="none" w:sz="0" w:space="0" w:color="auto"/>
            <w:bottom w:val="single" w:sz="6" w:space="0" w:color="DFDFDF"/>
            <w:right w:val="none" w:sz="0" w:space="0" w:color="auto"/>
          </w:divBdr>
          <w:divsChild>
            <w:div w:id="67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566122">
      <w:bodyDiv w:val="1"/>
      <w:marLeft w:val="0"/>
      <w:marRight w:val="0"/>
      <w:marTop w:val="0"/>
      <w:marBottom w:val="0"/>
      <w:divBdr>
        <w:top w:val="none" w:sz="0" w:space="0" w:color="auto"/>
        <w:left w:val="none" w:sz="0" w:space="0" w:color="auto"/>
        <w:bottom w:val="none" w:sz="0" w:space="0" w:color="auto"/>
        <w:right w:val="none" w:sz="0" w:space="0" w:color="auto"/>
      </w:divBdr>
      <w:divsChild>
        <w:div w:id="426002357">
          <w:marLeft w:val="0"/>
          <w:marRight w:val="0"/>
          <w:marTop w:val="0"/>
          <w:marBottom w:val="0"/>
          <w:divBdr>
            <w:top w:val="none" w:sz="0" w:space="0" w:color="auto"/>
            <w:left w:val="none" w:sz="0" w:space="0" w:color="auto"/>
            <w:bottom w:val="none" w:sz="0" w:space="0" w:color="auto"/>
            <w:right w:val="none" w:sz="0" w:space="0" w:color="auto"/>
          </w:divBdr>
          <w:divsChild>
            <w:div w:id="777483107">
              <w:marLeft w:val="0"/>
              <w:marRight w:val="0"/>
              <w:marTop w:val="0"/>
              <w:marBottom w:val="0"/>
              <w:divBdr>
                <w:top w:val="none" w:sz="0" w:space="0" w:color="auto"/>
                <w:left w:val="none" w:sz="0" w:space="0" w:color="auto"/>
                <w:bottom w:val="none" w:sz="0" w:space="0" w:color="auto"/>
                <w:right w:val="none" w:sz="0" w:space="0" w:color="auto"/>
              </w:divBdr>
            </w:div>
            <w:div w:id="427241102">
              <w:marLeft w:val="0"/>
              <w:marRight w:val="0"/>
              <w:marTop w:val="0"/>
              <w:marBottom w:val="0"/>
              <w:divBdr>
                <w:top w:val="none" w:sz="0" w:space="0" w:color="auto"/>
                <w:left w:val="none" w:sz="0" w:space="0" w:color="auto"/>
                <w:bottom w:val="none" w:sz="0" w:space="0" w:color="auto"/>
                <w:right w:val="none" w:sz="0" w:space="0" w:color="auto"/>
              </w:divBdr>
              <w:divsChild>
                <w:div w:id="666134276">
                  <w:marLeft w:val="0"/>
                  <w:marRight w:val="0"/>
                  <w:marTop w:val="0"/>
                  <w:marBottom w:val="0"/>
                  <w:divBdr>
                    <w:top w:val="none" w:sz="0" w:space="0" w:color="auto"/>
                    <w:left w:val="none" w:sz="0" w:space="0" w:color="auto"/>
                    <w:bottom w:val="none" w:sz="0" w:space="0" w:color="auto"/>
                    <w:right w:val="none" w:sz="0" w:space="0" w:color="auto"/>
                  </w:divBdr>
                  <w:divsChild>
                    <w:div w:id="497888210">
                      <w:marLeft w:val="0"/>
                      <w:marRight w:val="0"/>
                      <w:marTop w:val="0"/>
                      <w:marBottom w:val="0"/>
                      <w:divBdr>
                        <w:top w:val="none" w:sz="0" w:space="0" w:color="auto"/>
                        <w:left w:val="none" w:sz="0" w:space="0" w:color="auto"/>
                        <w:bottom w:val="none" w:sz="0" w:space="0" w:color="auto"/>
                        <w:right w:val="none" w:sz="0" w:space="0" w:color="auto"/>
                      </w:divBdr>
                      <w:divsChild>
                        <w:div w:id="1633709031">
                          <w:marLeft w:val="0"/>
                          <w:marRight w:val="0"/>
                          <w:marTop w:val="0"/>
                          <w:marBottom w:val="0"/>
                          <w:divBdr>
                            <w:top w:val="none" w:sz="0" w:space="0" w:color="auto"/>
                            <w:left w:val="none" w:sz="0" w:space="0" w:color="auto"/>
                            <w:bottom w:val="none" w:sz="0" w:space="0" w:color="auto"/>
                            <w:right w:val="none" w:sz="0" w:space="0" w:color="auto"/>
                          </w:divBdr>
                          <w:divsChild>
                            <w:div w:id="520897873">
                              <w:marLeft w:val="0"/>
                              <w:marRight w:val="0"/>
                              <w:marTop w:val="0"/>
                              <w:marBottom w:val="0"/>
                              <w:divBdr>
                                <w:top w:val="none" w:sz="0" w:space="0" w:color="auto"/>
                                <w:left w:val="none" w:sz="0" w:space="0" w:color="auto"/>
                                <w:bottom w:val="none" w:sz="0" w:space="0" w:color="auto"/>
                                <w:right w:val="none" w:sz="0" w:space="0" w:color="auto"/>
                              </w:divBdr>
                              <w:divsChild>
                                <w:div w:id="1086074973">
                                  <w:marLeft w:val="0"/>
                                  <w:marRight w:val="0"/>
                                  <w:marTop w:val="0"/>
                                  <w:marBottom w:val="180"/>
                                  <w:divBdr>
                                    <w:top w:val="none" w:sz="0" w:space="0" w:color="auto"/>
                                    <w:left w:val="none" w:sz="0" w:space="0" w:color="auto"/>
                                    <w:bottom w:val="none" w:sz="0" w:space="0" w:color="auto"/>
                                    <w:right w:val="none" w:sz="0" w:space="0" w:color="auto"/>
                                  </w:divBdr>
                                </w:div>
                                <w:div w:id="1432896601">
                                  <w:marLeft w:val="0"/>
                                  <w:marRight w:val="0"/>
                                  <w:marTop w:val="0"/>
                                  <w:marBottom w:val="1800"/>
                                  <w:divBdr>
                                    <w:top w:val="none" w:sz="0" w:space="0" w:color="auto"/>
                                    <w:left w:val="none" w:sz="0" w:space="0" w:color="auto"/>
                                    <w:bottom w:val="none" w:sz="0" w:space="0" w:color="auto"/>
                                    <w:right w:val="none" w:sz="0" w:space="0" w:color="auto"/>
                                  </w:divBdr>
                                  <w:divsChild>
                                    <w:div w:id="2023166023">
                                      <w:marLeft w:val="375"/>
                                      <w:marRight w:val="375"/>
                                      <w:marTop w:val="0"/>
                                      <w:marBottom w:val="225"/>
                                      <w:divBdr>
                                        <w:top w:val="none" w:sz="0" w:space="0" w:color="auto"/>
                                        <w:left w:val="none" w:sz="0" w:space="0" w:color="auto"/>
                                        <w:bottom w:val="none" w:sz="0" w:space="0" w:color="auto"/>
                                        <w:right w:val="none" w:sz="0" w:space="0" w:color="auto"/>
                                      </w:divBdr>
                                      <w:divsChild>
                                        <w:div w:id="1594627817">
                                          <w:marLeft w:val="0"/>
                                          <w:marRight w:val="0"/>
                                          <w:marTop w:val="0"/>
                                          <w:marBottom w:val="0"/>
                                          <w:divBdr>
                                            <w:top w:val="none" w:sz="0" w:space="0" w:color="auto"/>
                                            <w:left w:val="none" w:sz="0" w:space="0" w:color="auto"/>
                                            <w:bottom w:val="none" w:sz="0" w:space="0" w:color="auto"/>
                                            <w:right w:val="none" w:sz="0" w:space="0" w:color="auto"/>
                                          </w:divBdr>
                                          <w:divsChild>
                                            <w:div w:id="18386079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01026282">
                                                  <w:marLeft w:val="-375"/>
                                                  <w:marRight w:val="0"/>
                                                  <w:marTop w:val="0"/>
                                                  <w:marBottom w:val="150"/>
                                                  <w:divBdr>
                                                    <w:top w:val="none" w:sz="0" w:space="0" w:color="auto"/>
                                                    <w:left w:val="none" w:sz="0" w:space="0" w:color="auto"/>
                                                    <w:bottom w:val="none" w:sz="0" w:space="0" w:color="auto"/>
                                                    <w:right w:val="none" w:sz="0" w:space="0" w:color="auto"/>
                                                  </w:divBdr>
                                                </w:div>
                                                <w:div w:id="383020017">
                                                  <w:marLeft w:val="0"/>
                                                  <w:marRight w:val="0"/>
                                                  <w:marTop w:val="75"/>
                                                  <w:marBottom w:val="225"/>
                                                  <w:divBdr>
                                                    <w:top w:val="none" w:sz="0" w:space="0" w:color="auto"/>
                                                    <w:left w:val="none" w:sz="0" w:space="0" w:color="auto"/>
                                                    <w:bottom w:val="none" w:sz="0" w:space="0" w:color="auto"/>
                                                    <w:right w:val="none" w:sz="0" w:space="0" w:color="auto"/>
                                                  </w:divBdr>
                                                </w:div>
                                                <w:div w:id="1752510544">
                                                  <w:marLeft w:val="0"/>
                                                  <w:marRight w:val="0"/>
                                                  <w:marTop w:val="0"/>
                                                  <w:marBottom w:val="225"/>
                                                  <w:divBdr>
                                                    <w:top w:val="none" w:sz="0" w:space="0" w:color="auto"/>
                                                    <w:left w:val="none" w:sz="0" w:space="0" w:color="auto"/>
                                                    <w:bottom w:val="none" w:sz="0" w:space="0" w:color="auto"/>
                                                    <w:right w:val="none" w:sz="0" w:space="0" w:color="auto"/>
                                                  </w:divBdr>
                                                  <w:divsChild>
                                                    <w:div w:id="68721646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821944">
                                      <w:marLeft w:val="375"/>
                                      <w:marRight w:val="375"/>
                                      <w:marTop w:val="0"/>
                                      <w:marBottom w:val="225"/>
                                      <w:divBdr>
                                        <w:top w:val="none" w:sz="0" w:space="0" w:color="auto"/>
                                        <w:left w:val="none" w:sz="0" w:space="0" w:color="auto"/>
                                        <w:bottom w:val="none" w:sz="0" w:space="0" w:color="auto"/>
                                        <w:right w:val="none" w:sz="0" w:space="0" w:color="auto"/>
                                      </w:divBdr>
                                      <w:divsChild>
                                        <w:div w:id="2061904533">
                                          <w:marLeft w:val="0"/>
                                          <w:marRight w:val="0"/>
                                          <w:marTop w:val="0"/>
                                          <w:marBottom w:val="0"/>
                                          <w:divBdr>
                                            <w:top w:val="none" w:sz="0" w:space="0" w:color="auto"/>
                                            <w:left w:val="none" w:sz="0" w:space="0" w:color="auto"/>
                                            <w:bottom w:val="none" w:sz="0" w:space="0" w:color="auto"/>
                                            <w:right w:val="none" w:sz="0" w:space="0" w:color="auto"/>
                                          </w:divBdr>
                                          <w:divsChild>
                                            <w:div w:id="57986912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91661133">
                                                  <w:marLeft w:val="-375"/>
                                                  <w:marRight w:val="0"/>
                                                  <w:marTop w:val="0"/>
                                                  <w:marBottom w:val="150"/>
                                                  <w:divBdr>
                                                    <w:top w:val="none" w:sz="0" w:space="0" w:color="auto"/>
                                                    <w:left w:val="none" w:sz="0" w:space="0" w:color="auto"/>
                                                    <w:bottom w:val="none" w:sz="0" w:space="0" w:color="auto"/>
                                                    <w:right w:val="none" w:sz="0" w:space="0" w:color="auto"/>
                                                  </w:divBdr>
                                                </w:div>
                                                <w:div w:id="456340812">
                                                  <w:marLeft w:val="0"/>
                                                  <w:marRight w:val="0"/>
                                                  <w:marTop w:val="75"/>
                                                  <w:marBottom w:val="225"/>
                                                  <w:divBdr>
                                                    <w:top w:val="none" w:sz="0" w:space="0" w:color="auto"/>
                                                    <w:left w:val="none" w:sz="0" w:space="0" w:color="auto"/>
                                                    <w:bottom w:val="none" w:sz="0" w:space="0" w:color="auto"/>
                                                    <w:right w:val="none" w:sz="0" w:space="0" w:color="auto"/>
                                                  </w:divBdr>
                                                </w:div>
                                                <w:div w:id="632641376">
                                                  <w:marLeft w:val="0"/>
                                                  <w:marRight w:val="0"/>
                                                  <w:marTop w:val="0"/>
                                                  <w:marBottom w:val="225"/>
                                                  <w:divBdr>
                                                    <w:top w:val="none" w:sz="0" w:space="0" w:color="auto"/>
                                                    <w:left w:val="none" w:sz="0" w:space="0" w:color="auto"/>
                                                    <w:bottom w:val="none" w:sz="0" w:space="0" w:color="auto"/>
                                                    <w:right w:val="none" w:sz="0" w:space="0" w:color="auto"/>
                                                  </w:divBdr>
                                                  <w:divsChild>
                                                    <w:div w:id="73023285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7997137">
          <w:marLeft w:val="0"/>
          <w:marRight w:val="0"/>
          <w:marTop w:val="0"/>
          <w:marBottom w:val="0"/>
          <w:divBdr>
            <w:top w:val="none" w:sz="0" w:space="0" w:color="auto"/>
            <w:left w:val="none" w:sz="0" w:space="0" w:color="auto"/>
            <w:bottom w:val="single" w:sz="6" w:space="0" w:color="DFDFDF"/>
            <w:right w:val="none" w:sz="0" w:space="0" w:color="auto"/>
          </w:divBdr>
          <w:divsChild>
            <w:div w:id="2741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92592">
      <w:bodyDiv w:val="1"/>
      <w:marLeft w:val="0"/>
      <w:marRight w:val="0"/>
      <w:marTop w:val="0"/>
      <w:marBottom w:val="0"/>
      <w:divBdr>
        <w:top w:val="none" w:sz="0" w:space="0" w:color="auto"/>
        <w:left w:val="none" w:sz="0" w:space="0" w:color="auto"/>
        <w:bottom w:val="none" w:sz="0" w:space="0" w:color="auto"/>
        <w:right w:val="none" w:sz="0" w:space="0" w:color="auto"/>
      </w:divBdr>
      <w:divsChild>
        <w:div w:id="581598524">
          <w:marLeft w:val="0"/>
          <w:marRight w:val="0"/>
          <w:marTop w:val="0"/>
          <w:marBottom w:val="0"/>
          <w:divBdr>
            <w:top w:val="none" w:sz="0" w:space="0" w:color="auto"/>
            <w:left w:val="none" w:sz="0" w:space="0" w:color="auto"/>
            <w:bottom w:val="none" w:sz="0" w:space="0" w:color="auto"/>
            <w:right w:val="none" w:sz="0" w:space="0" w:color="auto"/>
          </w:divBdr>
          <w:divsChild>
            <w:div w:id="235287948">
              <w:marLeft w:val="0"/>
              <w:marRight w:val="0"/>
              <w:marTop w:val="0"/>
              <w:marBottom w:val="0"/>
              <w:divBdr>
                <w:top w:val="none" w:sz="0" w:space="0" w:color="auto"/>
                <w:left w:val="none" w:sz="0" w:space="0" w:color="auto"/>
                <w:bottom w:val="none" w:sz="0" w:space="0" w:color="auto"/>
                <w:right w:val="none" w:sz="0" w:space="0" w:color="auto"/>
              </w:divBdr>
            </w:div>
            <w:div w:id="2068717794">
              <w:marLeft w:val="0"/>
              <w:marRight w:val="0"/>
              <w:marTop w:val="0"/>
              <w:marBottom w:val="0"/>
              <w:divBdr>
                <w:top w:val="none" w:sz="0" w:space="0" w:color="auto"/>
                <w:left w:val="none" w:sz="0" w:space="0" w:color="auto"/>
                <w:bottom w:val="none" w:sz="0" w:space="0" w:color="auto"/>
                <w:right w:val="none" w:sz="0" w:space="0" w:color="auto"/>
              </w:divBdr>
              <w:divsChild>
                <w:div w:id="197595370">
                  <w:marLeft w:val="0"/>
                  <w:marRight w:val="0"/>
                  <w:marTop w:val="0"/>
                  <w:marBottom w:val="0"/>
                  <w:divBdr>
                    <w:top w:val="none" w:sz="0" w:space="0" w:color="auto"/>
                    <w:left w:val="none" w:sz="0" w:space="0" w:color="auto"/>
                    <w:bottom w:val="none" w:sz="0" w:space="0" w:color="auto"/>
                    <w:right w:val="none" w:sz="0" w:space="0" w:color="auto"/>
                  </w:divBdr>
                  <w:divsChild>
                    <w:div w:id="2142267636">
                      <w:marLeft w:val="0"/>
                      <w:marRight w:val="0"/>
                      <w:marTop w:val="0"/>
                      <w:marBottom w:val="0"/>
                      <w:divBdr>
                        <w:top w:val="none" w:sz="0" w:space="0" w:color="auto"/>
                        <w:left w:val="none" w:sz="0" w:space="0" w:color="auto"/>
                        <w:bottom w:val="none" w:sz="0" w:space="0" w:color="auto"/>
                        <w:right w:val="none" w:sz="0" w:space="0" w:color="auto"/>
                      </w:divBdr>
                      <w:divsChild>
                        <w:div w:id="1574313302">
                          <w:marLeft w:val="0"/>
                          <w:marRight w:val="0"/>
                          <w:marTop w:val="0"/>
                          <w:marBottom w:val="0"/>
                          <w:divBdr>
                            <w:top w:val="none" w:sz="0" w:space="0" w:color="auto"/>
                            <w:left w:val="none" w:sz="0" w:space="0" w:color="auto"/>
                            <w:bottom w:val="none" w:sz="0" w:space="0" w:color="auto"/>
                            <w:right w:val="none" w:sz="0" w:space="0" w:color="auto"/>
                          </w:divBdr>
                          <w:divsChild>
                            <w:div w:id="1350717324">
                              <w:marLeft w:val="0"/>
                              <w:marRight w:val="0"/>
                              <w:marTop w:val="0"/>
                              <w:marBottom w:val="0"/>
                              <w:divBdr>
                                <w:top w:val="none" w:sz="0" w:space="0" w:color="auto"/>
                                <w:left w:val="none" w:sz="0" w:space="0" w:color="auto"/>
                                <w:bottom w:val="none" w:sz="0" w:space="0" w:color="auto"/>
                                <w:right w:val="none" w:sz="0" w:space="0" w:color="auto"/>
                              </w:divBdr>
                              <w:divsChild>
                                <w:div w:id="1557008876">
                                  <w:marLeft w:val="0"/>
                                  <w:marRight w:val="0"/>
                                  <w:marTop w:val="0"/>
                                  <w:marBottom w:val="180"/>
                                  <w:divBdr>
                                    <w:top w:val="none" w:sz="0" w:space="0" w:color="auto"/>
                                    <w:left w:val="none" w:sz="0" w:space="0" w:color="auto"/>
                                    <w:bottom w:val="none" w:sz="0" w:space="0" w:color="auto"/>
                                    <w:right w:val="none" w:sz="0" w:space="0" w:color="auto"/>
                                  </w:divBdr>
                                </w:div>
                                <w:div w:id="1636330232">
                                  <w:marLeft w:val="0"/>
                                  <w:marRight w:val="0"/>
                                  <w:marTop w:val="0"/>
                                  <w:marBottom w:val="1800"/>
                                  <w:divBdr>
                                    <w:top w:val="none" w:sz="0" w:space="0" w:color="auto"/>
                                    <w:left w:val="none" w:sz="0" w:space="0" w:color="auto"/>
                                    <w:bottom w:val="none" w:sz="0" w:space="0" w:color="auto"/>
                                    <w:right w:val="none" w:sz="0" w:space="0" w:color="auto"/>
                                  </w:divBdr>
                                  <w:divsChild>
                                    <w:div w:id="1961379530">
                                      <w:marLeft w:val="375"/>
                                      <w:marRight w:val="375"/>
                                      <w:marTop w:val="0"/>
                                      <w:marBottom w:val="225"/>
                                      <w:divBdr>
                                        <w:top w:val="none" w:sz="0" w:space="0" w:color="auto"/>
                                        <w:left w:val="none" w:sz="0" w:space="0" w:color="auto"/>
                                        <w:bottom w:val="none" w:sz="0" w:space="0" w:color="auto"/>
                                        <w:right w:val="none" w:sz="0" w:space="0" w:color="auto"/>
                                      </w:divBdr>
                                      <w:divsChild>
                                        <w:div w:id="1037389989">
                                          <w:marLeft w:val="0"/>
                                          <w:marRight w:val="0"/>
                                          <w:marTop w:val="0"/>
                                          <w:marBottom w:val="0"/>
                                          <w:divBdr>
                                            <w:top w:val="none" w:sz="0" w:space="0" w:color="auto"/>
                                            <w:left w:val="none" w:sz="0" w:space="0" w:color="auto"/>
                                            <w:bottom w:val="none" w:sz="0" w:space="0" w:color="auto"/>
                                            <w:right w:val="none" w:sz="0" w:space="0" w:color="auto"/>
                                          </w:divBdr>
                                          <w:divsChild>
                                            <w:div w:id="119087178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54538223">
                                                  <w:marLeft w:val="-375"/>
                                                  <w:marRight w:val="0"/>
                                                  <w:marTop w:val="0"/>
                                                  <w:marBottom w:val="150"/>
                                                  <w:divBdr>
                                                    <w:top w:val="none" w:sz="0" w:space="0" w:color="auto"/>
                                                    <w:left w:val="none" w:sz="0" w:space="0" w:color="auto"/>
                                                    <w:bottom w:val="none" w:sz="0" w:space="0" w:color="auto"/>
                                                    <w:right w:val="none" w:sz="0" w:space="0" w:color="auto"/>
                                                  </w:divBdr>
                                                </w:div>
                                                <w:div w:id="538513254">
                                                  <w:marLeft w:val="0"/>
                                                  <w:marRight w:val="0"/>
                                                  <w:marTop w:val="75"/>
                                                  <w:marBottom w:val="225"/>
                                                  <w:divBdr>
                                                    <w:top w:val="none" w:sz="0" w:space="0" w:color="auto"/>
                                                    <w:left w:val="none" w:sz="0" w:space="0" w:color="auto"/>
                                                    <w:bottom w:val="none" w:sz="0" w:space="0" w:color="auto"/>
                                                    <w:right w:val="none" w:sz="0" w:space="0" w:color="auto"/>
                                                  </w:divBdr>
                                                </w:div>
                                                <w:div w:id="13503521">
                                                  <w:marLeft w:val="0"/>
                                                  <w:marRight w:val="0"/>
                                                  <w:marTop w:val="0"/>
                                                  <w:marBottom w:val="225"/>
                                                  <w:divBdr>
                                                    <w:top w:val="none" w:sz="0" w:space="0" w:color="auto"/>
                                                    <w:left w:val="none" w:sz="0" w:space="0" w:color="auto"/>
                                                    <w:bottom w:val="none" w:sz="0" w:space="0" w:color="auto"/>
                                                    <w:right w:val="none" w:sz="0" w:space="0" w:color="auto"/>
                                                  </w:divBdr>
                                                  <w:divsChild>
                                                    <w:div w:id="125679083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8261359">
          <w:marLeft w:val="0"/>
          <w:marRight w:val="0"/>
          <w:marTop w:val="0"/>
          <w:marBottom w:val="0"/>
          <w:divBdr>
            <w:top w:val="none" w:sz="0" w:space="0" w:color="auto"/>
            <w:left w:val="none" w:sz="0" w:space="0" w:color="auto"/>
            <w:bottom w:val="single" w:sz="6" w:space="0" w:color="DFDFDF"/>
            <w:right w:val="none" w:sz="0" w:space="0" w:color="auto"/>
          </w:divBdr>
          <w:divsChild>
            <w:div w:id="13730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728000">
      <w:bodyDiv w:val="1"/>
      <w:marLeft w:val="0"/>
      <w:marRight w:val="0"/>
      <w:marTop w:val="0"/>
      <w:marBottom w:val="0"/>
      <w:divBdr>
        <w:top w:val="none" w:sz="0" w:space="0" w:color="auto"/>
        <w:left w:val="none" w:sz="0" w:space="0" w:color="auto"/>
        <w:bottom w:val="none" w:sz="0" w:space="0" w:color="auto"/>
        <w:right w:val="none" w:sz="0" w:space="0" w:color="auto"/>
      </w:divBdr>
      <w:divsChild>
        <w:div w:id="1158109580">
          <w:marLeft w:val="0"/>
          <w:marRight w:val="0"/>
          <w:marTop w:val="0"/>
          <w:marBottom w:val="0"/>
          <w:divBdr>
            <w:top w:val="none" w:sz="0" w:space="0" w:color="auto"/>
            <w:left w:val="none" w:sz="0" w:space="0" w:color="auto"/>
            <w:bottom w:val="none" w:sz="0" w:space="0" w:color="auto"/>
            <w:right w:val="none" w:sz="0" w:space="0" w:color="auto"/>
          </w:divBdr>
          <w:divsChild>
            <w:div w:id="1816872730">
              <w:marLeft w:val="0"/>
              <w:marRight w:val="0"/>
              <w:marTop w:val="0"/>
              <w:marBottom w:val="0"/>
              <w:divBdr>
                <w:top w:val="none" w:sz="0" w:space="0" w:color="auto"/>
                <w:left w:val="none" w:sz="0" w:space="0" w:color="auto"/>
                <w:bottom w:val="none" w:sz="0" w:space="0" w:color="auto"/>
                <w:right w:val="none" w:sz="0" w:space="0" w:color="auto"/>
              </w:divBdr>
            </w:div>
            <w:div w:id="372970893">
              <w:marLeft w:val="0"/>
              <w:marRight w:val="0"/>
              <w:marTop w:val="0"/>
              <w:marBottom w:val="0"/>
              <w:divBdr>
                <w:top w:val="none" w:sz="0" w:space="0" w:color="auto"/>
                <w:left w:val="none" w:sz="0" w:space="0" w:color="auto"/>
                <w:bottom w:val="none" w:sz="0" w:space="0" w:color="auto"/>
                <w:right w:val="none" w:sz="0" w:space="0" w:color="auto"/>
              </w:divBdr>
              <w:divsChild>
                <w:div w:id="1892302723">
                  <w:marLeft w:val="0"/>
                  <w:marRight w:val="0"/>
                  <w:marTop w:val="0"/>
                  <w:marBottom w:val="0"/>
                  <w:divBdr>
                    <w:top w:val="none" w:sz="0" w:space="0" w:color="auto"/>
                    <w:left w:val="none" w:sz="0" w:space="0" w:color="auto"/>
                    <w:bottom w:val="none" w:sz="0" w:space="0" w:color="auto"/>
                    <w:right w:val="none" w:sz="0" w:space="0" w:color="auto"/>
                  </w:divBdr>
                  <w:divsChild>
                    <w:div w:id="778986099">
                      <w:marLeft w:val="0"/>
                      <w:marRight w:val="0"/>
                      <w:marTop w:val="0"/>
                      <w:marBottom w:val="0"/>
                      <w:divBdr>
                        <w:top w:val="none" w:sz="0" w:space="0" w:color="auto"/>
                        <w:left w:val="none" w:sz="0" w:space="0" w:color="auto"/>
                        <w:bottom w:val="none" w:sz="0" w:space="0" w:color="auto"/>
                        <w:right w:val="none" w:sz="0" w:space="0" w:color="auto"/>
                      </w:divBdr>
                      <w:divsChild>
                        <w:div w:id="1285381291">
                          <w:marLeft w:val="0"/>
                          <w:marRight w:val="0"/>
                          <w:marTop w:val="0"/>
                          <w:marBottom w:val="0"/>
                          <w:divBdr>
                            <w:top w:val="none" w:sz="0" w:space="0" w:color="auto"/>
                            <w:left w:val="none" w:sz="0" w:space="0" w:color="auto"/>
                            <w:bottom w:val="none" w:sz="0" w:space="0" w:color="auto"/>
                            <w:right w:val="none" w:sz="0" w:space="0" w:color="auto"/>
                          </w:divBdr>
                          <w:divsChild>
                            <w:div w:id="988676625">
                              <w:marLeft w:val="0"/>
                              <w:marRight w:val="0"/>
                              <w:marTop w:val="0"/>
                              <w:marBottom w:val="0"/>
                              <w:divBdr>
                                <w:top w:val="none" w:sz="0" w:space="0" w:color="auto"/>
                                <w:left w:val="none" w:sz="0" w:space="0" w:color="auto"/>
                                <w:bottom w:val="none" w:sz="0" w:space="0" w:color="auto"/>
                                <w:right w:val="none" w:sz="0" w:space="0" w:color="auto"/>
                              </w:divBdr>
                              <w:divsChild>
                                <w:div w:id="1081486840">
                                  <w:marLeft w:val="0"/>
                                  <w:marRight w:val="0"/>
                                  <w:marTop w:val="0"/>
                                  <w:marBottom w:val="180"/>
                                  <w:divBdr>
                                    <w:top w:val="none" w:sz="0" w:space="0" w:color="auto"/>
                                    <w:left w:val="none" w:sz="0" w:space="0" w:color="auto"/>
                                    <w:bottom w:val="none" w:sz="0" w:space="0" w:color="auto"/>
                                    <w:right w:val="none" w:sz="0" w:space="0" w:color="auto"/>
                                  </w:divBdr>
                                </w:div>
                                <w:div w:id="709763409">
                                  <w:marLeft w:val="0"/>
                                  <w:marRight w:val="0"/>
                                  <w:marTop w:val="0"/>
                                  <w:marBottom w:val="1800"/>
                                  <w:divBdr>
                                    <w:top w:val="none" w:sz="0" w:space="0" w:color="auto"/>
                                    <w:left w:val="none" w:sz="0" w:space="0" w:color="auto"/>
                                    <w:bottom w:val="none" w:sz="0" w:space="0" w:color="auto"/>
                                    <w:right w:val="none" w:sz="0" w:space="0" w:color="auto"/>
                                  </w:divBdr>
                                  <w:divsChild>
                                    <w:div w:id="2046326578">
                                      <w:marLeft w:val="975"/>
                                      <w:marRight w:val="975"/>
                                      <w:marTop w:val="0"/>
                                      <w:marBottom w:val="225"/>
                                      <w:divBdr>
                                        <w:top w:val="none" w:sz="0" w:space="0" w:color="auto"/>
                                        <w:left w:val="none" w:sz="0" w:space="0" w:color="auto"/>
                                        <w:bottom w:val="none" w:sz="0" w:space="0" w:color="auto"/>
                                        <w:right w:val="none" w:sz="0" w:space="0" w:color="auto"/>
                                      </w:divBdr>
                                      <w:divsChild>
                                        <w:div w:id="823159907">
                                          <w:marLeft w:val="375"/>
                                          <w:marRight w:val="375"/>
                                          <w:marTop w:val="0"/>
                                          <w:marBottom w:val="225"/>
                                          <w:divBdr>
                                            <w:top w:val="none" w:sz="0" w:space="0" w:color="auto"/>
                                            <w:left w:val="none" w:sz="0" w:space="0" w:color="auto"/>
                                            <w:bottom w:val="none" w:sz="0" w:space="0" w:color="auto"/>
                                            <w:right w:val="none" w:sz="0" w:space="0" w:color="auto"/>
                                          </w:divBdr>
                                          <w:divsChild>
                                            <w:div w:id="124738571">
                                              <w:marLeft w:val="0"/>
                                              <w:marRight w:val="0"/>
                                              <w:marTop w:val="0"/>
                                              <w:marBottom w:val="0"/>
                                              <w:divBdr>
                                                <w:top w:val="none" w:sz="0" w:space="0" w:color="auto"/>
                                                <w:left w:val="none" w:sz="0" w:space="0" w:color="auto"/>
                                                <w:bottom w:val="none" w:sz="0" w:space="0" w:color="auto"/>
                                                <w:right w:val="none" w:sz="0" w:space="0" w:color="auto"/>
                                              </w:divBdr>
                                              <w:divsChild>
                                                <w:div w:id="14451680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59156580">
                                                      <w:marLeft w:val="-375"/>
                                                      <w:marRight w:val="0"/>
                                                      <w:marTop w:val="0"/>
                                                      <w:marBottom w:val="150"/>
                                                      <w:divBdr>
                                                        <w:top w:val="none" w:sz="0" w:space="0" w:color="auto"/>
                                                        <w:left w:val="none" w:sz="0" w:space="0" w:color="auto"/>
                                                        <w:bottom w:val="none" w:sz="0" w:space="0" w:color="auto"/>
                                                        <w:right w:val="none" w:sz="0" w:space="0" w:color="auto"/>
                                                      </w:divBdr>
                                                    </w:div>
                                                    <w:div w:id="40252377">
                                                      <w:marLeft w:val="0"/>
                                                      <w:marRight w:val="0"/>
                                                      <w:marTop w:val="75"/>
                                                      <w:marBottom w:val="225"/>
                                                      <w:divBdr>
                                                        <w:top w:val="none" w:sz="0" w:space="0" w:color="auto"/>
                                                        <w:left w:val="none" w:sz="0" w:space="0" w:color="auto"/>
                                                        <w:bottom w:val="none" w:sz="0" w:space="0" w:color="auto"/>
                                                        <w:right w:val="none" w:sz="0" w:space="0" w:color="auto"/>
                                                      </w:divBdr>
                                                    </w:div>
                                                    <w:div w:id="1624801152">
                                                      <w:marLeft w:val="0"/>
                                                      <w:marRight w:val="0"/>
                                                      <w:marTop w:val="0"/>
                                                      <w:marBottom w:val="225"/>
                                                      <w:divBdr>
                                                        <w:top w:val="none" w:sz="0" w:space="0" w:color="auto"/>
                                                        <w:left w:val="none" w:sz="0" w:space="0" w:color="auto"/>
                                                        <w:bottom w:val="none" w:sz="0" w:space="0" w:color="auto"/>
                                                        <w:right w:val="none" w:sz="0" w:space="0" w:color="auto"/>
                                                      </w:divBdr>
                                                      <w:divsChild>
                                                        <w:div w:id="67569218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379424">
                                          <w:marLeft w:val="375"/>
                                          <w:marRight w:val="375"/>
                                          <w:marTop w:val="0"/>
                                          <w:marBottom w:val="225"/>
                                          <w:divBdr>
                                            <w:top w:val="none" w:sz="0" w:space="0" w:color="auto"/>
                                            <w:left w:val="none" w:sz="0" w:space="0" w:color="auto"/>
                                            <w:bottom w:val="none" w:sz="0" w:space="0" w:color="auto"/>
                                            <w:right w:val="none" w:sz="0" w:space="0" w:color="auto"/>
                                          </w:divBdr>
                                          <w:divsChild>
                                            <w:div w:id="2145851546">
                                              <w:marLeft w:val="0"/>
                                              <w:marRight w:val="0"/>
                                              <w:marTop w:val="0"/>
                                              <w:marBottom w:val="0"/>
                                              <w:divBdr>
                                                <w:top w:val="none" w:sz="0" w:space="0" w:color="auto"/>
                                                <w:left w:val="none" w:sz="0" w:space="0" w:color="auto"/>
                                                <w:bottom w:val="none" w:sz="0" w:space="0" w:color="auto"/>
                                                <w:right w:val="none" w:sz="0" w:space="0" w:color="auto"/>
                                              </w:divBdr>
                                              <w:divsChild>
                                                <w:div w:id="212488250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42761225">
                                                      <w:marLeft w:val="-375"/>
                                                      <w:marRight w:val="0"/>
                                                      <w:marTop w:val="0"/>
                                                      <w:marBottom w:val="150"/>
                                                      <w:divBdr>
                                                        <w:top w:val="none" w:sz="0" w:space="0" w:color="auto"/>
                                                        <w:left w:val="none" w:sz="0" w:space="0" w:color="auto"/>
                                                        <w:bottom w:val="none" w:sz="0" w:space="0" w:color="auto"/>
                                                        <w:right w:val="none" w:sz="0" w:space="0" w:color="auto"/>
                                                      </w:divBdr>
                                                    </w:div>
                                                    <w:div w:id="939996733">
                                                      <w:marLeft w:val="0"/>
                                                      <w:marRight w:val="0"/>
                                                      <w:marTop w:val="75"/>
                                                      <w:marBottom w:val="225"/>
                                                      <w:divBdr>
                                                        <w:top w:val="none" w:sz="0" w:space="0" w:color="auto"/>
                                                        <w:left w:val="none" w:sz="0" w:space="0" w:color="auto"/>
                                                        <w:bottom w:val="none" w:sz="0" w:space="0" w:color="auto"/>
                                                        <w:right w:val="none" w:sz="0" w:space="0" w:color="auto"/>
                                                      </w:divBdr>
                                                    </w:div>
                                                    <w:div w:id="1258099406">
                                                      <w:marLeft w:val="0"/>
                                                      <w:marRight w:val="0"/>
                                                      <w:marTop w:val="0"/>
                                                      <w:marBottom w:val="225"/>
                                                      <w:divBdr>
                                                        <w:top w:val="none" w:sz="0" w:space="0" w:color="auto"/>
                                                        <w:left w:val="none" w:sz="0" w:space="0" w:color="auto"/>
                                                        <w:bottom w:val="none" w:sz="0" w:space="0" w:color="auto"/>
                                                        <w:right w:val="none" w:sz="0" w:space="0" w:color="auto"/>
                                                      </w:divBdr>
                                                      <w:divsChild>
                                                        <w:div w:id="155589447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567212">
                                      <w:marLeft w:val="975"/>
                                      <w:marRight w:val="975"/>
                                      <w:marTop w:val="0"/>
                                      <w:marBottom w:val="225"/>
                                      <w:divBdr>
                                        <w:top w:val="none" w:sz="0" w:space="0" w:color="auto"/>
                                        <w:left w:val="none" w:sz="0" w:space="0" w:color="auto"/>
                                        <w:bottom w:val="none" w:sz="0" w:space="0" w:color="auto"/>
                                        <w:right w:val="none" w:sz="0" w:space="0" w:color="auto"/>
                                      </w:divBdr>
                                      <w:divsChild>
                                        <w:div w:id="1771584416">
                                          <w:marLeft w:val="375"/>
                                          <w:marRight w:val="375"/>
                                          <w:marTop w:val="0"/>
                                          <w:marBottom w:val="225"/>
                                          <w:divBdr>
                                            <w:top w:val="none" w:sz="0" w:space="0" w:color="auto"/>
                                            <w:left w:val="none" w:sz="0" w:space="0" w:color="auto"/>
                                            <w:bottom w:val="none" w:sz="0" w:space="0" w:color="auto"/>
                                            <w:right w:val="none" w:sz="0" w:space="0" w:color="auto"/>
                                          </w:divBdr>
                                          <w:divsChild>
                                            <w:div w:id="83383081">
                                              <w:marLeft w:val="0"/>
                                              <w:marRight w:val="0"/>
                                              <w:marTop w:val="0"/>
                                              <w:marBottom w:val="0"/>
                                              <w:divBdr>
                                                <w:top w:val="none" w:sz="0" w:space="0" w:color="auto"/>
                                                <w:left w:val="none" w:sz="0" w:space="0" w:color="auto"/>
                                                <w:bottom w:val="none" w:sz="0" w:space="0" w:color="auto"/>
                                                <w:right w:val="none" w:sz="0" w:space="0" w:color="auto"/>
                                              </w:divBdr>
                                              <w:divsChild>
                                                <w:div w:id="187731082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15458301">
                                                      <w:marLeft w:val="-375"/>
                                                      <w:marRight w:val="0"/>
                                                      <w:marTop w:val="0"/>
                                                      <w:marBottom w:val="150"/>
                                                      <w:divBdr>
                                                        <w:top w:val="none" w:sz="0" w:space="0" w:color="auto"/>
                                                        <w:left w:val="none" w:sz="0" w:space="0" w:color="auto"/>
                                                        <w:bottom w:val="none" w:sz="0" w:space="0" w:color="auto"/>
                                                        <w:right w:val="none" w:sz="0" w:space="0" w:color="auto"/>
                                                      </w:divBdr>
                                                    </w:div>
                                                    <w:div w:id="437483700">
                                                      <w:marLeft w:val="0"/>
                                                      <w:marRight w:val="0"/>
                                                      <w:marTop w:val="75"/>
                                                      <w:marBottom w:val="225"/>
                                                      <w:divBdr>
                                                        <w:top w:val="none" w:sz="0" w:space="0" w:color="auto"/>
                                                        <w:left w:val="none" w:sz="0" w:space="0" w:color="auto"/>
                                                        <w:bottom w:val="none" w:sz="0" w:space="0" w:color="auto"/>
                                                        <w:right w:val="none" w:sz="0" w:space="0" w:color="auto"/>
                                                      </w:divBdr>
                                                    </w:div>
                                                    <w:div w:id="2019497301">
                                                      <w:marLeft w:val="0"/>
                                                      <w:marRight w:val="0"/>
                                                      <w:marTop w:val="0"/>
                                                      <w:marBottom w:val="225"/>
                                                      <w:divBdr>
                                                        <w:top w:val="none" w:sz="0" w:space="0" w:color="auto"/>
                                                        <w:left w:val="none" w:sz="0" w:space="0" w:color="auto"/>
                                                        <w:bottom w:val="none" w:sz="0" w:space="0" w:color="auto"/>
                                                        <w:right w:val="none" w:sz="0" w:space="0" w:color="auto"/>
                                                      </w:divBdr>
                                                      <w:divsChild>
                                                        <w:div w:id="87119207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604395">
                                          <w:marLeft w:val="375"/>
                                          <w:marRight w:val="375"/>
                                          <w:marTop w:val="0"/>
                                          <w:marBottom w:val="225"/>
                                          <w:divBdr>
                                            <w:top w:val="none" w:sz="0" w:space="0" w:color="auto"/>
                                            <w:left w:val="none" w:sz="0" w:space="0" w:color="auto"/>
                                            <w:bottom w:val="none" w:sz="0" w:space="0" w:color="auto"/>
                                            <w:right w:val="none" w:sz="0" w:space="0" w:color="auto"/>
                                          </w:divBdr>
                                          <w:divsChild>
                                            <w:div w:id="1466583020">
                                              <w:marLeft w:val="0"/>
                                              <w:marRight w:val="0"/>
                                              <w:marTop w:val="0"/>
                                              <w:marBottom w:val="0"/>
                                              <w:divBdr>
                                                <w:top w:val="none" w:sz="0" w:space="0" w:color="auto"/>
                                                <w:left w:val="none" w:sz="0" w:space="0" w:color="auto"/>
                                                <w:bottom w:val="none" w:sz="0" w:space="0" w:color="auto"/>
                                                <w:right w:val="none" w:sz="0" w:space="0" w:color="auto"/>
                                              </w:divBdr>
                                              <w:divsChild>
                                                <w:div w:id="15167782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97104770">
                                                      <w:marLeft w:val="-375"/>
                                                      <w:marRight w:val="0"/>
                                                      <w:marTop w:val="0"/>
                                                      <w:marBottom w:val="150"/>
                                                      <w:divBdr>
                                                        <w:top w:val="none" w:sz="0" w:space="0" w:color="auto"/>
                                                        <w:left w:val="none" w:sz="0" w:space="0" w:color="auto"/>
                                                        <w:bottom w:val="none" w:sz="0" w:space="0" w:color="auto"/>
                                                        <w:right w:val="none" w:sz="0" w:space="0" w:color="auto"/>
                                                      </w:divBdr>
                                                    </w:div>
                                                    <w:div w:id="1093281744">
                                                      <w:marLeft w:val="0"/>
                                                      <w:marRight w:val="0"/>
                                                      <w:marTop w:val="75"/>
                                                      <w:marBottom w:val="225"/>
                                                      <w:divBdr>
                                                        <w:top w:val="none" w:sz="0" w:space="0" w:color="auto"/>
                                                        <w:left w:val="none" w:sz="0" w:space="0" w:color="auto"/>
                                                        <w:bottom w:val="none" w:sz="0" w:space="0" w:color="auto"/>
                                                        <w:right w:val="none" w:sz="0" w:space="0" w:color="auto"/>
                                                      </w:divBdr>
                                                    </w:div>
                                                    <w:div w:id="2057849951">
                                                      <w:marLeft w:val="0"/>
                                                      <w:marRight w:val="0"/>
                                                      <w:marTop w:val="0"/>
                                                      <w:marBottom w:val="225"/>
                                                      <w:divBdr>
                                                        <w:top w:val="none" w:sz="0" w:space="0" w:color="auto"/>
                                                        <w:left w:val="none" w:sz="0" w:space="0" w:color="auto"/>
                                                        <w:bottom w:val="none" w:sz="0" w:space="0" w:color="auto"/>
                                                        <w:right w:val="none" w:sz="0" w:space="0" w:color="auto"/>
                                                      </w:divBdr>
                                                      <w:divsChild>
                                                        <w:div w:id="205738892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432139">
                                          <w:marLeft w:val="375"/>
                                          <w:marRight w:val="375"/>
                                          <w:marTop w:val="0"/>
                                          <w:marBottom w:val="225"/>
                                          <w:divBdr>
                                            <w:top w:val="none" w:sz="0" w:space="0" w:color="auto"/>
                                            <w:left w:val="none" w:sz="0" w:space="0" w:color="auto"/>
                                            <w:bottom w:val="none" w:sz="0" w:space="0" w:color="auto"/>
                                            <w:right w:val="none" w:sz="0" w:space="0" w:color="auto"/>
                                          </w:divBdr>
                                          <w:divsChild>
                                            <w:div w:id="1601142172">
                                              <w:marLeft w:val="0"/>
                                              <w:marRight w:val="0"/>
                                              <w:marTop w:val="0"/>
                                              <w:marBottom w:val="0"/>
                                              <w:divBdr>
                                                <w:top w:val="none" w:sz="0" w:space="0" w:color="auto"/>
                                                <w:left w:val="none" w:sz="0" w:space="0" w:color="auto"/>
                                                <w:bottom w:val="none" w:sz="0" w:space="0" w:color="auto"/>
                                                <w:right w:val="none" w:sz="0" w:space="0" w:color="auto"/>
                                              </w:divBdr>
                                              <w:divsChild>
                                                <w:div w:id="146449498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78586860">
                                                      <w:marLeft w:val="-375"/>
                                                      <w:marRight w:val="0"/>
                                                      <w:marTop w:val="0"/>
                                                      <w:marBottom w:val="150"/>
                                                      <w:divBdr>
                                                        <w:top w:val="none" w:sz="0" w:space="0" w:color="auto"/>
                                                        <w:left w:val="none" w:sz="0" w:space="0" w:color="auto"/>
                                                        <w:bottom w:val="none" w:sz="0" w:space="0" w:color="auto"/>
                                                        <w:right w:val="none" w:sz="0" w:space="0" w:color="auto"/>
                                                      </w:divBdr>
                                                    </w:div>
                                                    <w:div w:id="1455174299">
                                                      <w:marLeft w:val="0"/>
                                                      <w:marRight w:val="0"/>
                                                      <w:marTop w:val="75"/>
                                                      <w:marBottom w:val="225"/>
                                                      <w:divBdr>
                                                        <w:top w:val="none" w:sz="0" w:space="0" w:color="auto"/>
                                                        <w:left w:val="none" w:sz="0" w:space="0" w:color="auto"/>
                                                        <w:bottom w:val="none" w:sz="0" w:space="0" w:color="auto"/>
                                                        <w:right w:val="none" w:sz="0" w:space="0" w:color="auto"/>
                                                      </w:divBdr>
                                                    </w:div>
                                                    <w:div w:id="1790663475">
                                                      <w:marLeft w:val="0"/>
                                                      <w:marRight w:val="0"/>
                                                      <w:marTop w:val="0"/>
                                                      <w:marBottom w:val="225"/>
                                                      <w:divBdr>
                                                        <w:top w:val="none" w:sz="0" w:space="0" w:color="auto"/>
                                                        <w:left w:val="none" w:sz="0" w:space="0" w:color="auto"/>
                                                        <w:bottom w:val="none" w:sz="0" w:space="0" w:color="auto"/>
                                                        <w:right w:val="none" w:sz="0" w:space="0" w:color="auto"/>
                                                      </w:divBdr>
                                                      <w:divsChild>
                                                        <w:div w:id="9772492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05533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16493776">
                                              <w:marLeft w:val="-375"/>
                                              <w:marRight w:val="0"/>
                                              <w:marTop w:val="0"/>
                                              <w:marBottom w:val="240"/>
                                              <w:divBdr>
                                                <w:top w:val="none" w:sz="0" w:space="0" w:color="auto"/>
                                                <w:left w:val="none" w:sz="0" w:space="0" w:color="auto"/>
                                                <w:bottom w:val="none" w:sz="0" w:space="0" w:color="auto"/>
                                                <w:right w:val="none" w:sz="0" w:space="0" w:color="auto"/>
                                              </w:divBdr>
                                            </w:div>
                                            <w:div w:id="1841003553">
                                              <w:marLeft w:val="0"/>
                                              <w:marRight w:val="0"/>
                                              <w:marTop w:val="0"/>
                                              <w:marBottom w:val="0"/>
                                              <w:divBdr>
                                                <w:top w:val="none" w:sz="0" w:space="0" w:color="auto"/>
                                                <w:left w:val="none" w:sz="0" w:space="0" w:color="auto"/>
                                                <w:bottom w:val="none" w:sz="0" w:space="0" w:color="auto"/>
                                                <w:right w:val="none" w:sz="0" w:space="0" w:color="auto"/>
                                              </w:divBdr>
                                              <w:divsChild>
                                                <w:div w:id="1991901484">
                                                  <w:marLeft w:val="0"/>
                                                  <w:marRight w:val="0"/>
                                                  <w:marTop w:val="0"/>
                                                  <w:marBottom w:val="225"/>
                                                  <w:divBdr>
                                                    <w:top w:val="none" w:sz="0" w:space="0" w:color="auto"/>
                                                    <w:left w:val="none" w:sz="0" w:space="0" w:color="auto"/>
                                                    <w:bottom w:val="none" w:sz="0" w:space="0" w:color="auto"/>
                                                    <w:right w:val="none" w:sz="0" w:space="0" w:color="auto"/>
                                                  </w:divBdr>
                                                  <w:divsChild>
                                                    <w:div w:id="1144926928">
                                                      <w:marLeft w:val="-900"/>
                                                      <w:marRight w:val="0"/>
                                                      <w:marTop w:val="0"/>
                                                      <w:marBottom w:val="225"/>
                                                      <w:divBdr>
                                                        <w:top w:val="none" w:sz="0" w:space="0" w:color="auto"/>
                                                        <w:left w:val="none" w:sz="0" w:space="0" w:color="auto"/>
                                                        <w:bottom w:val="none" w:sz="0" w:space="0" w:color="auto"/>
                                                        <w:right w:val="none" w:sz="0" w:space="0" w:color="auto"/>
                                                      </w:divBdr>
                                                      <w:divsChild>
                                                        <w:div w:id="1982222273">
                                                          <w:marLeft w:val="0"/>
                                                          <w:marRight w:val="0"/>
                                                          <w:marTop w:val="0"/>
                                                          <w:marBottom w:val="0"/>
                                                          <w:divBdr>
                                                            <w:top w:val="none" w:sz="0" w:space="0" w:color="auto"/>
                                                            <w:left w:val="none" w:sz="0" w:space="0" w:color="auto"/>
                                                            <w:bottom w:val="none" w:sz="0" w:space="0" w:color="auto"/>
                                                            <w:right w:val="none" w:sz="0" w:space="0" w:color="auto"/>
                                                          </w:divBdr>
                                                          <w:divsChild>
                                                            <w:div w:id="309946098">
                                                              <w:marLeft w:val="0"/>
                                                              <w:marRight w:val="0"/>
                                                              <w:marTop w:val="0"/>
                                                              <w:marBottom w:val="0"/>
                                                              <w:divBdr>
                                                                <w:top w:val="none" w:sz="0" w:space="0" w:color="auto"/>
                                                                <w:left w:val="none" w:sz="0" w:space="0" w:color="auto"/>
                                                                <w:bottom w:val="none" w:sz="0" w:space="0" w:color="auto"/>
                                                                <w:right w:val="none" w:sz="0" w:space="0" w:color="auto"/>
                                                              </w:divBdr>
                                                              <w:divsChild>
                                                                <w:div w:id="1268848241">
                                                                  <w:marLeft w:val="-375"/>
                                                                  <w:marRight w:val="0"/>
                                                                  <w:marTop w:val="0"/>
                                                                  <w:marBottom w:val="150"/>
                                                                  <w:divBdr>
                                                                    <w:top w:val="none" w:sz="0" w:space="0" w:color="auto"/>
                                                                    <w:left w:val="none" w:sz="0" w:space="0" w:color="auto"/>
                                                                    <w:bottom w:val="none" w:sz="0" w:space="0" w:color="auto"/>
                                                                    <w:right w:val="none" w:sz="0" w:space="0" w:color="auto"/>
                                                                  </w:divBdr>
                                                                </w:div>
                                                                <w:div w:id="100729965">
                                                                  <w:marLeft w:val="1500"/>
                                                                  <w:marRight w:val="0"/>
                                                                  <w:marTop w:val="75"/>
                                                                  <w:marBottom w:val="225"/>
                                                                  <w:divBdr>
                                                                    <w:top w:val="none" w:sz="0" w:space="0" w:color="auto"/>
                                                                    <w:left w:val="none" w:sz="0" w:space="0" w:color="auto"/>
                                                                    <w:bottom w:val="none" w:sz="0" w:space="0" w:color="auto"/>
                                                                    <w:right w:val="none" w:sz="0" w:space="0" w:color="auto"/>
                                                                  </w:divBdr>
                                                                </w:div>
                                                                <w:div w:id="539585324">
                                                                  <w:marLeft w:val="0"/>
                                                                  <w:marRight w:val="0"/>
                                                                  <w:marTop w:val="0"/>
                                                                  <w:marBottom w:val="225"/>
                                                                  <w:divBdr>
                                                                    <w:top w:val="none" w:sz="0" w:space="0" w:color="auto"/>
                                                                    <w:left w:val="none" w:sz="0" w:space="0" w:color="auto"/>
                                                                    <w:bottom w:val="none" w:sz="0" w:space="0" w:color="auto"/>
                                                                    <w:right w:val="none" w:sz="0" w:space="0" w:color="auto"/>
                                                                  </w:divBdr>
                                                                  <w:divsChild>
                                                                    <w:div w:id="122332736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0680590">
          <w:marLeft w:val="0"/>
          <w:marRight w:val="0"/>
          <w:marTop w:val="0"/>
          <w:marBottom w:val="0"/>
          <w:divBdr>
            <w:top w:val="none" w:sz="0" w:space="0" w:color="auto"/>
            <w:left w:val="none" w:sz="0" w:space="0" w:color="auto"/>
            <w:bottom w:val="single" w:sz="6" w:space="0" w:color="DFDFDF"/>
            <w:right w:val="none" w:sz="0" w:space="0" w:color="auto"/>
          </w:divBdr>
          <w:divsChild>
            <w:div w:id="5362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1981">
      <w:bodyDiv w:val="1"/>
      <w:marLeft w:val="0"/>
      <w:marRight w:val="0"/>
      <w:marTop w:val="0"/>
      <w:marBottom w:val="0"/>
      <w:divBdr>
        <w:top w:val="none" w:sz="0" w:space="0" w:color="auto"/>
        <w:left w:val="none" w:sz="0" w:space="0" w:color="auto"/>
        <w:bottom w:val="none" w:sz="0" w:space="0" w:color="auto"/>
        <w:right w:val="none" w:sz="0" w:space="0" w:color="auto"/>
      </w:divBdr>
      <w:divsChild>
        <w:div w:id="706027041">
          <w:marLeft w:val="0"/>
          <w:marRight w:val="0"/>
          <w:marTop w:val="0"/>
          <w:marBottom w:val="0"/>
          <w:divBdr>
            <w:top w:val="none" w:sz="0" w:space="0" w:color="auto"/>
            <w:left w:val="none" w:sz="0" w:space="0" w:color="auto"/>
            <w:bottom w:val="none" w:sz="0" w:space="0" w:color="auto"/>
            <w:right w:val="none" w:sz="0" w:space="0" w:color="auto"/>
          </w:divBdr>
          <w:divsChild>
            <w:div w:id="1031495355">
              <w:marLeft w:val="0"/>
              <w:marRight w:val="0"/>
              <w:marTop w:val="0"/>
              <w:marBottom w:val="0"/>
              <w:divBdr>
                <w:top w:val="none" w:sz="0" w:space="0" w:color="auto"/>
                <w:left w:val="none" w:sz="0" w:space="0" w:color="auto"/>
                <w:bottom w:val="none" w:sz="0" w:space="0" w:color="auto"/>
                <w:right w:val="none" w:sz="0" w:space="0" w:color="auto"/>
              </w:divBdr>
            </w:div>
            <w:div w:id="2019917173">
              <w:marLeft w:val="0"/>
              <w:marRight w:val="0"/>
              <w:marTop w:val="0"/>
              <w:marBottom w:val="0"/>
              <w:divBdr>
                <w:top w:val="none" w:sz="0" w:space="0" w:color="auto"/>
                <w:left w:val="none" w:sz="0" w:space="0" w:color="auto"/>
                <w:bottom w:val="none" w:sz="0" w:space="0" w:color="auto"/>
                <w:right w:val="none" w:sz="0" w:space="0" w:color="auto"/>
              </w:divBdr>
              <w:divsChild>
                <w:div w:id="201985832">
                  <w:marLeft w:val="0"/>
                  <w:marRight w:val="0"/>
                  <w:marTop w:val="0"/>
                  <w:marBottom w:val="0"/>
                  <w:divBdr>
                    <w:top w:val="none" w:sz="0" w:space="0" w:color="auto"/>
                    <w:left w:val="none" w:sz="0" w:space="0" w:color="auto"/>
                    <w:bottom w:val="none" w:sz="0" w:space="0" w:color="auto"/>
                    <w:right w:val="none" w:sz="0" w:space="0" w:color="auto"/>
                  </w:divBdr>
                  <w:divsChild>
                    <w:div w:id="750853923">
                      <w:marLeft w:val="0"/>
                      <w:marRight w:val="0"/>
                      <w:marTop w:val="0"/>
                      <w:marBottom w:val="0"/>
                      <w:divBdr>
                        <w:top w:val="none" w:sz="0" w:space="0" w:color="auto"/>
                        <w:left w:val="none" w:sz="0" w:space="0" w:color="auto"/>
                        <w:bottom w:val="none" w:sz="0" w:space="0" w:color="auto"/>
                        <w:right w:val="none" w:sz="0" w:space="0" w:color="auto"/>
                      </w:divBdr>
                      <w:divsChild>
                        <w:div w:id="1525900857">
                          <w:marLeft w:val="0"/>
                          <w:marRight w:val="0"/>
                          <w:marTop w:val="0"/>
                          <w:marBottom w:val="0"/>
                          <w:divBdr>
                            <w:top w:val="none" w:sz="0" w:space="0" w:color="auto"/>
                            <w:left w:val="none" w:sz="0" w:space="0" w:color="auto"/>
                            <w:bottom w:val="none" w:sz="0" w:space="0" w:color="auto"/>
                            <w:right w:val="none" w:sz="0" w:space="0" w:color="auto"/>
                          </w:divBdr>
                          <w:divsChild>
                            <w:div w:id="1025324418">
                              <w:marLeft w:val="0"/>
                              <w:marRight w:val="0"/>
                              <w:marTop w:val="0"/>
                              <w:marBottom w:val="0"/>
                              <w:divBdr>
                                <w:top w:val="none" w:sz="0" w:space="0" w:color="auto"/>
                                <w:left w:val="none" w:sz="0" w:space="0" w:color="auto"/>
                                <w:bottom w:val="none" w:sz="0" w:space="0" w:color="auto"/>
                                <w:right w:val="none" w:sz="0" w:space="0" w:color="auto"/>
                              </w:divBdr>
                              <w:divsChild>
                                <w:div w:id="1160347235">
                                  <w:marLeft w:val="0"/>
                                  <w:marRight w:val="0"/>
                                  <w:marTop w:val="0"/>
                                  <w:marBottom w:val="180"/>
                                  <w:divBdr>
                                    <w:top w:val="none" w:sz="0" w:space="0" w:color="auto"/>
                                    <w:left w:val="none" w:sz="0" w:space="0" w:color="auto"/>
                                    <w:bottom w:val="none" w:sz="0" w:space="0" w:color="auto"/>
                                    <w:right w:val="none" w:sz="0" w:space="0" w:color="auto"/>
                                  </w:divBdr>
                                </w:div>
                                <w:div w:id="1719360196">
                                  <w:marLeft w:val="0"/>
                                  <w:marRight w:val="0"/>
                                  <w:marTop w:val="0"/>
                                  <w:marBottom w:val="1800"/>
                                  <w:divBdr>
                                    <w:top w:val="none" w:sz="0" w:space="0" w:color="auto"/>
                                    <w:left w:val="none" w:sz="0" w:space="0" w:color="auto"/>
                                    <w:bottom w:val="none" w:sz="0" w:space="0" w:color="auto"/>
                                    <w:right w:val="none" w:sz="0" w:space="0" w:color="auto"/>
                                  </w:divBdr>
                                  <w:divsChild>
                                    <w:div w:id="1428312276">
                                      <w:marLeft w:val="375"/>
                                      <w:marRight w:val="375"/>
                                      <w:marTop w:val="0"/>
                                      <w:marBottom w:val="225"/>
                                      <w:divBdr>
                                        <w:top w:val="none" w:sz="0" w:space="0" w:color="auto"/>
                                        <w:left w:val="none" w:sz="0" w:space="0" w:color="auto"/>
                                        <w:bottom w:val="none" w:sz="0" w:space="0" w:color="auto"/>
                                        <w:right w:val="none" w:sz="0" w:space="0" w:color="auto"/>
                                      </w:divBdr>
                                      <w:divsChild>
                                        <w:div w:id="184901557">
                                          <w:marLeft w:val="0"/>
                                          <w:marRight w:val="0"/>
                                          <w:marTop w:val="0"/>
                                          <w:marBottom w:val="0"/>
                                          <w:divBdr>
                                            <w:top w:val="none" w:sz="0" w:space="0" w:color="auto"/>
                                            <w:left w:val="none" w:sz="0" w:space="0" w:color="auto"/>
                                            <w:bottom w:val="none" w:sz="0" w:space="0" w:color="auto"/>
                                            <w:right w:val="none" w:sz="0" w:space="0" w:color="auto"/>
                                          </w:divBdr>
                                          <w:divsChild>
                                            <w:div w:id="821586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92640383">
                                                  <w:marLeft w:val="-375"/>
                                                  <w:marRight w:val="0"/>
                                                  <w:marTop w:val="0"/>
                                                  <w:marBottom w:val="150"/>
                                                  <w:divBdr>
                                                    <w:top w:val="none" w:sz="0" w:space="0" w:color="auto"/>
                                                    <w:left w:val="none" w:sz="0" w:space="0" w:color="auto"/>
                                                    <w:bottom w:val="none" w:sz="0" w:space="0" w:color="auto"/>
                                                    <w:right w:val="none" w:sz="0" w:space="0" w:color="auto"/>
                                                  </w:divBdr>
                                                </w:div>
                                                <w:div w:id="235433259">
                                                  <w:marLeft w:val="0"/>
                                                  <w:marRight w:val="0"/>
                                                  <w:marTop w:val="75"/>
                                                  <w:marBottom w:val="225"/>
                                                  <w:divBdr>
                                                    <w:top w:val="none" w:sz="0" w:space="0" w:color="auto"/>
                                                    <w:left w:val="none" w:sz="0" w:space="0" w:color="auto"/>
                                                    <w:bottom w:val="none" w:sz="0" w:space="0" w:color="auto"/>
                                                    <w:right w:val="none" w:sz="0" w:space="0" w:color="auto"/>
                                                  </w:divBdr>
                                                </w:div>
                                                <w:div w:id="5700396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448477">
          <w:marLeft w:val="0"/>
          <w:marRight w:val="0"/>
          <w:marTop w:val="0"/>
          <w:marBottom w:val="0"/>
          <w:divBdr>
            <w:top w:val="none" w:sz="0" w:space="0" w:color="auto"/>
            <w:left w:val="none" w:sz="0" w:space="0" w:color="auto"/>
            <w:bottom w:val="single" w:sz="6" w:space="0" w:color="DFDFDF"/>
            <w:right w:val="none" w:sz="0" w:space="0" w:color="auto"/>
          </w:divBdr>
          <w:divsChild>
            <w:div w:id="19811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300647">
      <w:bodyDiv w:val="1"/>
      <w:marLeft w:val="0"/>
      <w:marRight w:val="0"/>
      <w:marTop w:val="0"/>
      <w:marBottom w:val="0"/>
      <w:divBdr>
        <w:top w:val="none" w:sz="0" w:space="0" w:color="auto"/>
        <w:left w:val="none" w:sz="0" w:space="0" w:color="auto"/>
        <w:bottom w:val="none" w:sz="0" w:space="0" w:color="auto"/>
        <w:right w:val="none" w:sz="0" w:space="0" w:color="auto"/>
      </w:divBdr>
      <w:divsChild>
        <w:div w:id="1081678887">
          <w:marLeft w:val="0"/>
          <w:marRight w:val="0"/>
          <w:marTop w:val="0"/>
          <w:marBottom w:val="0"/>
          <w:divBdr>
            <w:top w:val="none" w:sz="0" w:space="0" w:color="auto"/>
            <w:left w:val="none" w:sz="0" w:space="0" w:color="auto"/>
            <w:bottom w:val="none" w:sz="0" w:space="0" w:color="auto"/>
            <w:right w:val="none" w:sz="0" w:space="0" w:color="auto"/>
          </w:divBdr>
          <w:divsChild>
            <w:div w:id="1376079009">
              <w:marLeft w:val="0"/>
              <w:marRight w:val="0"/>
              <w:marTop w:val="0"/>
              <w:marBottom w:val="0"/>
              <w:divBdr>
                <w:top w:val="none" w:sz="0" w:space="0" w:color="auto"/>
                <w:left w:val="none" w:sz="0" w:space="0" w:color="auto"/>
                <w:bottom w:val="none" w:sz="0" w:space="0" w:color="auto"/>
                <w:right w:val="none" w:sz="0" w:space="0" w:color="auto"/>
              </w:divBdr>
            </w:div>
            <w:div w:id="147669939">
              <w:marLeft w:val="0"/>
              <w:marRight w:val="0"/>
              <w:marTop w:val="0"/>
              <w:marBottom w:val="0"/>
              <w:divBdr>
                <w:top w:val="none" w:sz="0" w:space="0" w:color="auto"/>
                <w:left w:val="none" w:sz="0" w:space="0" w:color="auto"/>
                <w:bottom w:val="none" w:sz="0" w:space="0" w:color="auto"/>
                <w:right w:val="none" w:sz="0" w:space="0" w:color="auto"/>
              </w:divBdr>
              <w:divsChild>
                <w:div w:id="632060386">
                  <w:marLeft w:val="0"/>
                  <w:marRight w:val="0"/>
                  <w:marTop w:val="0"/>
                  <w:marBottom w:val="0"/>
                  <w:divBdr>
                    <w:top w:val="none" w:sz="0" w:space="0" w:color="auto"/>
                    <w:left w:val="none" w:sz="0" w:space="0" w:color="auto"/>
                    <w:bottom w:val="none" w:sz="0" w:space="0" w:color="auto"/>
                    <w:right w:val="none" w:sz="0" w:space="0" w:color="auto"/>
                  </w:divBdr>
                  <w:divsChild>
                    <w:div w:id="1322467717">
                      <w:marLeft w:val="0"/>
                      <w:marRight w:val="0"/>
                      <w:marTop w:val="0"/>
                      <w:marBottom w:val="0"/>
                      <w:divBdr>
                        <w:top w:val="none" w:sz="0" w:space="0" w:color="auto"/>
                        <w:left w:val="none" w:sz="0" w:space="0" w:color="auto"/>
                        <w:bottom w:val="none" w:sz="0" w:space="0" w:color="auto"/>
                        <w:right w:val="none" w:sz="0" w:space="0" w:color="auto"/>
                      </w:divBdr>
                      <w:divsChild>
                        <w:div w:id="42945036">
                          <w:marLeft w:val="0"/>
                          <w:marRight w:val="0"/>
                          <w:marTop w:val="0"/>
                          <w:marBottom w:val="0"/>
                          <w:divBdr>
                            <w:top w:val="none" w:sz="0" w:space="0" w:color="auto"/>
                            <w:left w:val="none" w:sz="0" w:space="0" w:color="auto"/>
                            <w:bottom w:val="none" w:sz="0" w:space="0" w:color="auto"/>
                            <w:right w:val="none" w:sz="0" w:space="0" w:color="auto"/>
                          </w:divBdr>
                          <w:divsChild>
                            <w:div w:id="620456414">
                              <w:marLeft w:val="0"/>
                              <w:marRight w:val="0"/>
                              <w:marTop w:val="0"/>
                              <w:marBottom w:val="0"/>
                              <w:divBdr>
                                <w:top w:val="none" w:sz="0" w:space="0" w:color="auto"/>
                                <w:left w:val="none" w:sz="0" w:space="0" w:color="auto"/>
                                <w:bottom w:val="none" w:sz="0" w:space="0" w:color="auto"/>
                                <w:right w:val="none" w:sz="0" w:space="0" w:color="auto"/>
                              </w:divBdr>
                              <w:divsChild>
                                <w:div w:id="1444422283">
                                  <w:marLeft w:val="0"/>
                                  <w:marRight w:val="0"/>
                                  <w:marTop w:val="0"/>
                                  <w:marBottom w:val="180"/>
                                  <w:divBdr>
                                    <w:top w:val="none" w:sz="0" w:space="0" w:color="auto"/>
                                    <w:left w:val="none" w:sz="0" w:space="0" w:color="auto"/>
                                    <w:bottom w:val="none" w:sz="0" w:space="0" w:color="auto"/>
                                    <w:right w:val="none" w:sz="0" w:space="0" w:color="auto"/>
                                  </w:divBdr>
                                </w:div>
                                <w:div w:id="1320771712">
                                  <w:marLeft w:val="0"/>
                                  <w:marRight w:val="0"/>
                                  <w:marTop w:val="0"/>
                                  <w:marBottom w:val="1800"/>
                                  <w:divBdr>
                                    <w:top w:val="none" w:sz="0" w:space="0" w:color="auto"/>
                                    <w:left w:val="none" w:sz="0" w:space="0" w:color="auto"/>
                                    <w:bottom w:val="none" w:sz="0" w:space="0" w:color="auto"/>
                                    <w:right w:val="none" w:sz="0" w:space="0" w:color="auto"/>
                                  </w:divBdr>
                                  <w:divsChild>
                                    <w:div w:id="891428434">
                                      <w:marLeft w:val="375"/>
                                      <w:marRight w:val="375"/>
                                      <w:marTop w:val="0"/>
                                      <w:marBottom w:val="225"/>
                                      <w:divBdr>
                                        <w:top w:val="none" w:sz="0" w:space="0" w:color="auto"/>
                                        <w:left w:val="none" w:sz="0" w:space="0" w:color="auto"/>
                                        <w:bottom w:val="none" w:sz="0" w:space="0" w:color="auto"/>
                                        <w:right w:val="none" w:sz="0" w:space="0" w:color="auto"/>
                                      </w:divBdr>
                                      <w:divsChild>
                                        <w:div w:id="476261707">
                                          <w:marLeft w:val="0"/>
                                          <w:marRight w:val="0"/>
                                          <w:marTop w:val="0"/>
                                          <w:marBottom w:val="0"/>
                                          <w:divBdr>
                                            <w:top w:val="none" w:sz="0" w:space="0" w:color="auto"/>
                                            <w:left w:val="none" w:sz="0" w:space="0" w:color="auto"/>
                                            <w:bottom w:val="none" w:sz="0" w:space="0" w:color="auto"/>
                                            <w:right w:val="none" w:sz="0" w:space="0" w:color="auto"/>
                                          </w:divBdr>
                                          <w:divsChild>
                                            <w:div w:id="195575071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32855255">
                                                  <w:marLeft w:val="-375"/>
                                                  <w:marRight w:val="0"/>
                                                  <w:marTop w:val="0"/>
                                                  <w:marBottom w:val="150"/>
                                                  <w:divBdr>
                                                    <w:top w:val="none" w:sz="0" w:space="0" w:color="auto"/>
                                                    <w:left w:val="none" w:sz="0" w:space="0" w:color="auto"/>
                                                    <w:bottom w:val="none" w:sz="0" w:space="0" w:color="auto"/>
                                                    <w:right w:val="none" w:sz="0" w:space="0" w:color="auto"/>
                                                  </w:divBdr>
                                                </w:div>
                                                <w:div w:id="497185756">
                                                  <w:marLeft w:val="0"/>
                                                  <w:marRight w:val="0"/>
                                                  <w:marTop w:val="75"/>
                                                  <w:marBottom w:val="225"/>
                                                  <w:divBdr>
                                                    <w:top w:val="none" w:sz="0" w:space="0" w:color="auto"/>
                                                    <w:left w:val="none" w:sz="0" w:space="0" w:color="auto"/>
                                                    <w:bottom w:val="none" w:sz="0" w:space="0" w:color="auto"/>
                                                    <w:right w:val="none" w:sz="0" w:space="0" w:color="auto"/>
                                                  </w:divBdr>
                                                </w:div>
                                                <w:div w:id="17083373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03981809">
                                      <w:marLeft w:val="375"/>
                                      <w:marRight w:val="375"/>
                                      <w:marTop w:val="0"/>
                                      <w:marBottom w:val="225"/>
                                      <w:divBdr>
                                        <w:top w:val="none" w:sz="0" w:space="0" w:color="auto"/>
                                        <w:left w:val="none" w:sz="0" w:space="0" w:color="auto"/>
                                        <w:bottom w:val="none" w:sz="0" w:space="0" w:color="auto"/>
                                        <w:right w:val="none" w:sz="0" w:space="0" w:color="auto"/>
                                      </w:divBdr>
                                      <w:divsChild>
                                        <w:div w:id="1227642663">
                                          <w:marLeft w:val="0"/>
                                          <w:marRight w:val="0"/>
                                          <w:marTop w:val="0"/>
                                          <w:marBottom w:val="0"/>
                                          <w:divBdr>
                                            <w:top w:val="none" w:sz="0" w:space="0" w:color="auto"/>
                                            <w:left w:val="none" w:sz="0" w:space="0" w:color="auto"/>
                                            <w:bottom w:val="none" w:sz="0" w:space="0" w:color="auto"/>
                                            <w:right w:val="none" w:sz="0" w:space="0" w:color="auto"/>
                                          </w:divBdr>
                                          <w:divsChild>
                                            <w:div w:id="193632760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26582133">
                                                  <w:marLeft w:val="-375"/>
                                                  <w:marRight w:val="0"/>
                                                  <w:marTop w:val="0"/>
                                                  <w:marBottom w:val="150"/>
                                                  <w:divBdr>
                                                    <w:top w:val="none" w:sz="0" w:space="0" w:color="auto"/>
                                                    <w:left w:val="none" w:sz="0" w:space="0" w:color="auto"/>
                                                    <w:bottom w:val="none" w:sz="0" w:space="0" w:color="auto"/>
                                                    <w:right w:val="none" w:sz="0" w:space="0" w:color="auto"/>
                                                  </w:divBdr>
                                                </w:div>
                                                <w:div w:id="2012953064">
                                                  <w:marLeft w:val="0"/>
                                                  <w:marRight w:val="0"/>
                                                  <w:marTop w:val="75"/>
                                                  <w:marBottom w:val="225"/>
                                                  <w:divBdr>
                                                    <w:top w:val="none" w:sz="0" w:space="0" w:color="auto"/>
                                                    <w:left w:val="none" w:sz="0" w:space="0" w:color="auto"/>
                                                    <w:bottom w:val="none" w:sz="0" w:space="0" w:color="auto"/>
                                                    <w:right w:val="none" w:sz="0" w:space="0" w:color="auto"/>
                                                  </w:divBdr>
                                                </w:div>
                                                <w:div w:id="4096973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80140098">
                                      <w:marLeft w:val="375"/>
                                      <w:marRight w:val="375"/>
                                      <w:marTop w:val="0"/>
                                      <w:marBottom w:val="225"/>
                                      <w:divBdr>
                                        <w:top w:val="none" w:sz="0" w:space="0" w:color="auto"/>
                                        <w:left w:val="none" w:sz="0" w:space="0" w:color="auto"/>
                                        <w:bottom w:val="none" w:sz="0" w:space="0" w:color="auto"/>
                                        <w:right w:val="none" w:sz="0" w:space="0" w:color="auto"/>
                                      </w:divBdr>
                                      <w:divsChild>
                                        <w:div w:id="1165319636">
                                          <w:marLeft w:val="0"/>
                                          <w:marRight w:val="0"/>
                                          <w:marTop w:val="0"/>
                                          <w:marBottom w:val="0"/>
                                          <w:divBdr>
                                            <w:top w:val="none" w:sz="0" w:space="0" w:color="auto"/>
                                            <w:left w:val="none" w:sz="0" w:space="0" w:color="auto"/>
                                            <w:bottom w:val="none" w:sz="0" w:space="0" w:color="auto"/>
                                            <w:right w:val="none" w:sz="0" w:space="0" w:color="auto"/>
                                          </w:divBdr>
                                          <w:divsChild>
                                            <w:div w:id="66998641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1936443">
                                                  <w:marLeft w:val="-375"/>
                                                  <w:marRight w:val="0"/>
                                                  <w:marTop w:val="0"/>
                                                  <w:marBottom w:val="150"/>
                                                  <w:divBdr>
                                                    <w:top w:val="none" w:sz="0" w:space="0" w:color="auto"/>
                                                    <w:left w:val="none" w:sz="0" w:space="0" w:color="auto"/>
                                                    <w:bottom w:val="none" w:sz="0" w:space="0" w:color="auto"/>
                                                    <w:right w:val="none" w:sz="0" w:space="0" w:color="auto"/>
                                                  </w:divBdr>
                                                </w:div>
                                                <w:div w:id="1982928170">
                                                  <w:marLeft w:val="0"/>
                                                  <w:marRight w:val="0"/>
                                                  <w:marTop w:val="75"/>
                                                  <w:marBottom w:val="225"/>
                                                  <w:divBdr>
                                                    <w:top w:val="none" w:sz="0" w:space="0" w:color="auto"/>
                                                    <w:left w:val="none" w:sz="0" w:space="0" w:color="auto"/>
                                                    <w:bottom w:val="none" w:sz="0" w:space="0" w:color="auto"/>
                                                    <w:right w:val="none" w:sz="0" w:space="0" w:color="auto"/>
                                                  </w:divBdr>
                                                </w:div>
                                                <w:div w:id="1260967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2866069">
          <w:marLeft w:val="0"/>
          <w:marRight w:val="0"/>
          <w:marTop w:val="0"/>
          <w:marBottom w:val="0"/>
          <w:divBdr>
            <w:top w:val="none" w:sz="0" w:space="0" w:color="auto"/>
            <w:left w:val="none" w:sz="0" w:space="0" w:color="auto"/>
            <w:bottom w:val="single" w:sz="6" w:space="0" w:color="DFDFDF"/>
            <w:right w:val="none" w:sz="0" w:space="0" w:color="auto"/>
          </w:divBdr>
          <w:divsChild>
            <w:div w:id="6372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52940">
      <w:bodyDiv w:val="1"/>
      <w:marLeft w:val="0"/>
      <w:marRight w:val="0"/>
      <w:marTop w:val="0"/>
      <w:marBottom w:val="0"/>
      <w:divBdr>
        <w:top w:val="none" w:sz="0" w:space="0" w:color="auto"/>
        <w:left w:val="none" w:sz="0" w:space="0" w:color="auto"/>
        <w:bottom w:val="none" w:sz="0" w:space="0" w:color="auto"/>
        <w:right w:val="none" w:sz="0" w:space="0" w:color="auto"/>
      </w:divBdr>
      <w:divsChild>
        <w:div w:id="1452624181">
          <w:marLeft w:val="0"/>
          <w:marRight w:val="0"/>
          <w:marTop w:val="0"/>
          <w:marBottom w:val="0"/>
          <w:divBdr>
            <w:top w:val="none" w:sz="0" w:space="0" w:color="auto"/>
            <w:left w:val="none" w:sz="0" w:space="0" w:color="auto"/>
            <w:bottom w:val="none" w:sz="0" w:space="0" w:color="auto"/>
            <w:right w:val="none" w:sz="0" w:space="0" w:color="auto"/>
          </w:divBdr>
          <w:divsChild>
            <w:div w:id="1382243221">
              <w:marLeft w:val="0"/>
              <w:marRight w:val="0"/>
              <w:marTop w:val="0"/>
              <w:marBottom w:val="0"/>
              <w:divBdr>
                <w:top w:val="none" w:sz="0" w:space="0" w:color="auto"/>
                <w:left w:val="none" w:sz="0" w:space="0" w:color="auto"/>
                <w:bottom w:val="none" w:sz="0" w:space="0" w:color="auto"/>
                <w:right w:val="none" w:sz="0" w:space="0" w:color="auto"/>
              </w:divBdr>
            </w:div>
            <w:div w:id="165633456">
              <w:marLeft w:val="0"/>
              <w:marRight w:val="0"/>
              <w:marTop w:val="0"/>
              <w:marBottom w:val="0"/>
              <w:divBdr>
                <w:top w:val="none" w:sz="0" w:space="0" w:color="auto"/>
                <w:left w:val="none" w:sz="0" w:space="0" w:color="auto"/>
                <w:bottom w:val="none" w:sz="0" w:space="0" w:color="auto"/>
                <w:right w:val="none" w:sz="0" w:space="0" w:color="auto"/>
              </w:divBdr>
              <w:divsChild>
                <w:div w:id="503476549">
                  <w:marLeft w:val="0"/>
                  <w:marRight w:val="0"/>
                  <w:marTop w:val="0"/>
                  <w:marBottom w:val="0"/>
                  <w:divBdr>
                    <w:top w:val="none" w:sz="0" w:space="0" w:color="auto"/>
                    <w:left w:val="none" w:sz="0" w:space="0" w:color="auto"/>
                    <w:bottom w:val="none" w:sz="0" w:space="0" w:color="auto"/>
                    <w:right w:val="none" w:sz="0" w:space="0" w:color="auto"/>
                  </w:divBdr>
                  <w:divsChild>
                    <w:div w:id="1259292711">
                      <w:marLeft w:val="0"/>
                      <w:marRight w:val="0"/>
                      <w:marTop w:val="0"/>
                      <w:marBottom w:val="0"/>
                      <w:divBdr>
                        <w:top w:val="none" w:sz="0" w:space="0" w:color="auto"/>
                        <w:left w:val="none" w:sz="0" w:space="0" w:color="auto"/>
                        <w:bottom w:val="none" w:sz="0" w:space="0" w:color="auto"/>
                        <w:right w:val="none" w:sz="0" w:space="0" w:color="auto"/>
                      </w:divBdr>
                      <w:divsChild>
                        <w:div w:id="1576428459">
                          <w:marLeft w:val="0"/>
                          <w:marRight w:val="0"/>
                          <w:marTop w:val="0"/>
                          <w:marBottom w:val="0"/>
                          <w:divBdr>
                            <w:top w:val="none" w:sz="0" w:space="0" w:color="auto"/>
                            <w:left w:val="none" w:sz="0" w:space="0" w:color="auto"/>
                            <w:bottom w:val="none" w:sz="0" w:space="0" w:color="auto"/>
                            <w:right w:val="none" w:sz="0" w:space="0" w:color="auto"/>
                          </w:divBdr>
                          <w:divsChild>
                            <w:div w:id="335229504">
                              <w:marLeft w:val="0"/>
                              <w:marRight w:val="0"/>
                              <w:marTop w:val="0"/>
                              <w:marBottom w:val="0"/>
                              <w:divBdr>
                                <w:top w:val="none" w:sz="0" w:space="0" w:color="auto"/>
                                <w:left w:val="none" w:sz="0" w:space="0" w:color="auto"/>
                                <w:bottom w:val="none" w:sz="0" w:space="0" w:color="auto"/>
                                <w:right w:val="none" w:sz="0" w:space="0" w:color="auto"/>
                              </w:divBdr>
                              <w:divsChild>
                                <w:div w:id="385908626">
                                  <w:marLeft w:val="0"/>
                                  <w:marRight w:val="0"/>
                                  <w:marTop w:val="0"/>
                                  <w:marBottom w:val="180"/>
                                  <w:divBdr>
                                    <w:top w:val="none" w:sz="0" w:space="0" w:color="auto"/>
                                    <w:left w:val="none" w:sz="0" w:space="0" w:color="auto"/>
                                    <w:bottom w:val="none" w:sz="0" w:space="0" w:color="auto"/>
                                    <w:right w:val="none" w:sz="0" w:space="0" w:color="auto"/>
                                  </w:divBdr>
                                </w:div>
                                <w:div w:id="715203086">
                                  <w:marLeft w:val="0"/>
                                  <w:marRight w:val="0"/>
                                  <w:marTop w:val="0"/>
                                  <w:marBottom w:val="1800"/>
                                  <w:divBdr>
                                    <w:top w:val="none" w:sz="0" w:space="0" w:color="auto"/>
                                    <w:left w:val="none" w:sz="0" w:space="0" w:color="auto"/>
                                    <w:bottom w:val="none" w:sz="0" w:space="0" w:color="auto"/>
                                    <w:right w:val="none" w:sz="0" w:space="0" w:color="auto"/>
                                  </w:divBdr>
                                  <w:divsChild>
                                    <w:div w:id="628244163">
                                      <w:marLeft w:val="375"/>
                                      <w:marRight w:val="375"/>
                                      <w:marTop w:val="0"/>
                                      <w:marBottom w:val="225"/>
                                      <w:divBdr>
                                        <w:top w:val="none" w:sz="0" w:space="0" w:color="auto"/>
                                        <w:left w:val="none" w:sz="0" w:space="0" w:color="auto"/>
                                        <w:bottom w:val="none" w:sz="0" w:space="0" w:color="auto"/>
                                        <w:right w:val="none" w:sz="0" w:space="0" w:color="auto"/>
                                      </w:divBdr>
                                      <w:divsChild>
                                        <w:div w:id="1080909892">
                                          <w:marLeft w:val="0"/>
                                          <w:marRight w:val="0"/>
                                          <w:marTop w:val="0"/>
                                          <w:marBottom w:val="0"/>
                                          <w:divBdr>
                                            <w:top w:val="none" w:sz="0" w:space="0" w:color="auto"/>
                                            <w:left w:val="none" w:sz="0" w:space="0" w:color="auto"/>
                                            <w:bottom w:val="none" w:sz="0" w:space="0" w:color="auto"/>
                                            <w:right w:val="none" w:sz="0" w:space="0" w:color="auto"/>
                                          </w:divBdr>
                                          <w:divsChild>
                                            <w:div w:id="123400936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78655827">
                                                  <w:marLeft w:val="-375"/>
                                                  <w:marRight w:val="0"/>
                                                  <w:marTop w:val="0"/>
                                                  <w:marBottom w:val="150"/>
                                                  <w:divBdr>
                                                    <w:top w:val="none" w:sz="0" w:space="0" w:color="auto"/>
                                                    <w:left w:val="none" w:sz="0" w:space="0" w:color="auto"/>
                                                    <w:bottom w:val="none" w:sz="0" w:space="0" w:color="auto"/>
                                                    <w:right w:val="none" w:sz="0" w:space="0" w:color="auto"/>
                                                  </w:divBdr>
                                                </w:div>
                                                <w:div w:id="1839542135">
                                                  <w:marLeft w:val="0"/>
                                                  <w:marRight w:val="0"/>
                                                  <w:marTop w:val="75"/>
                                                  <w:marBottom w:val="225"/>
                                                  <w:divBdr>
                                                    <w:top w:val="none" w:sz="0" w:space="0" w:color="auto"/>
                                                    <w:left w:val="none" w:sz="0" w:space="0" w:color="auto"/>
                                                    <w:bottom w:val="none" w:sz="0" w:space="0" w:color="auto"/>
                                                    <w:right w:val="none" w:sz="0" w:space="0" w:color="auto"/>
                                                  </w:divBdr>
                                                </w:div>
                                                <w:div w:id="2118982623">
                                                  <w:marLeft w:val="0"/>
                                                  <w:marRight w:val="0"/>
                                                  <w:marTop w:val="0"/>
                                                  <w:marBottom w:val="225"/>
                                                  <w:divBdr>
                                                    <w:top w:val="none" w:sz="0" w:space="0" w:color="auto"/>
                                                    <w:left w:val="none" w:sz="0" w:space="0" w:color="auto"/>
                                                    <w:bottom w:val="none" w:sz="0" w:space="0" w:color="auto"/>
                                                    <w:right w:val="none" w:sz="0" w:space="0" w:color="auto"/>
                                                  </w:divBdr>
                                                  <w:divsChild>
                                                    <w:div w:id="199756493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8537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06033302">
                                          <w:marLeft w:val="-375"/>
                                          <w:marRight w:val="0"/>
                                          <w:marTop w:val="0"/>
                                          <w:marBottom w:val="240"/>
                                          <w:divBdr>
                                            <w:top w:val="none" w:sz="0" w:space="0" w:color="auto"/>
                                            <w:left w:val="none" w:sz="0" w:space="0" w:color="auto"/>
                                            <w:bottom w:val="none" w:sz="0" w:space="0" w:color="auto"/>
                                            <w:right w:val="none" w:sz="0" w:space="0" w:color="auto"/>
                                          </w:divBdr>
                                        </w:div>
                                        <w:div w:id="439450029">
                                          <w:marLeft w:val="0"/>
                                          <w:marRight w:val="0"/>
                                          <w:marTop w:val="0"/>
                                          <w:marBottom w:val="0"/>
                                          <w:divBdr>
                                            <w:top w:val="none" w:sz="0" w:space="0" w:color="auto"/>
                                            <w:left w:val="none" w:sz="0" w:space="0" w:color="auto"/>
                                            <w:bottom w:val="none" w:sz="0" w:space="0" w:color="auto"/>
                                            <w:right w:val="none" w:sz="0" w:space="0" w:color="auto"/>
                                          </w:divBdr>
                                          <w:divsChild>
                                            <w:div w:id="177289752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1047939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86386223">
                                          <w:marLeft w:val="-375"/>
                                          <w:marRight w:val="0"/>
                                          <w:marTop w:val="0"/>
                                          <w:marBottom w:val="240"/>
                                          <w:divBdr>
                                            <w:top w:val="none" w:sz="0" w:space="0" w:color="auto"/>
                                            <w:left w:val="none" w:sz="0" w:space="0" w:color="auto"/>
                                            <w:bottom w:val="none" w:sz="0" w:space="0" w:color="auto"/>
                                            <w:right w:val="none" w:sz="0" w:space="0" w:color="auto"/>
                                          </w:divBdr>
                                        </w:div>
                                        <w:div w:id="857159727">
                                          <w:marLeft w:val="0"/>
                                          <w:marRight w:val="0"/>
                                          <w:marTop w:val="0"/>
                                          <w:marBottom w:val="0"/>
                                          <w:divBdr>
                                            <w:top w:val="none" w:sz="0" w:space="0" w:color="auto"/>
                                            <w:left w:val="none" w:sz="0" w:space="0" w:color="auto"/>
                                            <w:bottom w:val="none" w:sz="0" w:space="0" w:color="auto"/>
                                            <w:right w:val="none" w:sz="0" w:space="0" w:color="auto"/>
                                          </w:divBdr>
                                          <w:divsChild>
                                            <w:div w:id="10457900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5193154">
          <w:marLeft w:val="0"/>
          <w:marRight w:val="0"/>
          <w:marTop w:val="0"/>
          <w:marBottom w:val="0"/>
          <w:divBdr>
            <w:top w:val="none" w:sz="0" w:space="0" w:color="auto"/>
            <w:left w:val="none" w:sz="0" w:space="0" w:color="auto"/>
            <w:bottom w:val="single" w:sz="6" w:space="0" w:color="DFDFDF"/>
            <w:right w:val="none" w:sz="0" w:space="0" w:color="auto"/>
          </w:divBdr>
          <w:divsChild>
            <w:div w:id="12250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76945">
      <w:bodyDiv w:val="1"/>
      <w:marLeft w:val="0"/>
      <w:marRight w:val="0"/>
      <w:marTop w:val="0"/>
      <w:marBottom w:val="0"/>
      <w:divBdr>
        <w:top w:val="none" w:sz="0" w:space="0" w:color="auto"/>
        <w:left w:val="none" w:sz="0" w:space="0" w:color="auto"/>
        <w:bottom w:val="none" w:sz="0" w:space="0" w:color="auto"/>
        <w:right w:val="none" w:sz="0" w:space="0" w:color="auto"/>
      </w:divBdr>
      <w:divsChild>
        <w:div w:id="1432311533">
          <w:marLeft w:val="0"/>
          <w:marRight w:val="0"/>
          <w:marTop w:val="0"/>
          <w:marBottom w:val="0"/>
          <w:divBdr>
            <w:top w:val="none" w:sz="0" w:space="0" w:color="auto"/>
            <w:left w:val="none" w:sz="0" w:space="0" w:color="auto"/>
            <w:bottom w:val="none" w:sz="0" w:space="0" w:color="auto"/>
            <w:right w:val="none" w:sz="0" w:space="0" w:color="auto"/>
          </w:divBdr>
          <w:divsChild>
            <w:div w:id="1989161270">
              <w:marLeft w:val="0"/>
              <w:marRight w:val="0"/>
              <w:marTop w:val="0"/>
              <w:marBottom w:val="0"/>
              <w:divBdr>
                <w:top w:val="none" w:sz="0" w:space="0" w:color="auto"/>
                <w:left w:val="none" w:sz="0" w:space="0" w:color="auto"/>
                <w:bottom w:val="none" w:sz="0" w:space="0" w:color="auto"/>
                <w:right w:val="none" w:sz="0" w:space="0" w:color="auto"/>
              </w:divBdr>
            </w:div>
            <w:div w:id="915213138">
              <w:marLeft w:val="0"/>
              <w:marRight w:val="0"/>
              <w:marTop w:val="0"/>
              <w:marBottom w:val="0"/>
              <w:divBdr>
                <w:top w:val="none" w:sz="0" w:space="0" w:color="auto"/>
                <w:left w:val="none" w:sz="0" w:space="0" w:color="auto"/>
                <w:bottom w:val="none" w:sz="0" w:space="0" w:color="auto"/>
                <w:right w:val="none" w:sz="0" w:space="0" w:color="auto"/>
              </w:divBdr>
              <w:divsChild>
                <w:div w:id="2061973893">
                  <w:marLeft w:val="0"/>
                  <w:marRight w:val="0"/>
                  <w:marTop w:val="0"/>
                  <w:marBottom w:val="0"/>
                  <w:divBdr>
                    <w:top w:val="none" w:sz="0" w:space="0" w:color="auto"/>
                    <w:left w:val="none" w:sz="0" w:space="0" w:color="auto"/>
                    <w:bottom w:val="none" w:sz="0" w:space="0" w:color="auto"/>
                    <w:right w:val="none" w:sz="0" w:space="0" w:color="auto"/>
                  </w:divBdr>
                  <w:divsChild>
                    <w:div w:id="584220157">
                      <w:marLeft w:val="0"/>
                      <w:marRight w:val="0"/>
                      <w:marTop w:val="0"/>
                      <w:marBottom w:val="0"/>
                      <w:divBdr>
                        <w:top w:val="none" w:sz="0" w:space="0" w:color="auto"/>
                        <w:left w:val="none" w:sz="0" w:space="0" w:color="auto"/>
                        <w:bottom w:val="none" w:sz="0" w:space="0" w:color="auto"/>
                        <w:right w:val="none" w:sz="0" w:space="0" w:color="auto"/>
                      </w:divBdr>
                      <w:divsChild>
                        <w:div w:id="1580482462">
                          <w:marLeft w:val="0"/>
                          <w:marRight w:val="0"/>
                          <w:marTop w:val="0"/>
                          <w:marBottom w:val="0"/>
                          <w:divBdr>
                            <w:top w:val="none" w:sz="0" w:space="0" w:color="auto"/>
                            <w:left w:val="none" w:sz="0" w:space="0" w:color="auto"/>
                            <w:bottom w:val="none" w:sz="0" w:space="0" w:color="auto"/>
                            <w:right w:val="none" w:sz="0" w:space="0" w:color="auto"/>
                          </w:divBdr>
                          <w:divsChild>
                            <w:div w:id="1472401572">
                              <w:marLeft w:val="0"/>
                              <w:marRight w:val="0"/>
                              <w:marTop w:val="0"/>
                              <w:marBottom w:val="0"/>
                              <w:divBdr>
                                <w:top w:val="none" w:sz="0" w:space="0" w:color="auto"/>
                                <w:left w:val="none" w:sz="0" w:space="0" w:color="auto"/>
                                <w:bottom w:val="none" w:sz="0" w:space="0" w:color="auto"/>
                                <w:right w:val="none" w:sz="0" w:space="0" w:color="auto"/>
                              </w:divBdr>
                              <w:divsChild>
                                <w:div w:id="20058490">
                                  <w:marLeft w:val="0"/>
                                  <w:marRight w:val="0"/>
                                  <w:marTop w:val="0"/>
                                  <w:marBottom w:val="180"/>
                                  <w:divBdr>
                                    <w:top w:val="none" w:sz="0" w:space="0" w:color="auto"/>
                                    <w:left w:val="none" w:sz="0" w:space="0" w:color="auto"/>
                                    <w:bottom w:val="none" w:sz="0" w:space="0" w:color="auto"/>
                                    <w:right w:val="none" w:sz="0" w:space="0" w:color="auto"/>
                                  </w:divBdr>
                                </w:div>
                                <w:div w:id="1464418598">
                                  <w:marLeft w:val="0"/>
                                  <w:marRight w:val="0"/>
                                  <w:marTop w:val="0"/>
                                  <w:marBottom w:val="1800"/>
                                  <w:divBdr>
                                    <w:top w:val="none" w:sz="0" w:space="0" w:color="auto"/>
                                    <w:left w:val="none" w:sz="0" w:space="0" w:color="auto"/>
                                    <w:bottom w:val="none" w:sz="0" w:space="0" w:color="auto"/>
                                    <w:right w:val="none" w:sz="0" w:space="0" w:color="auto"/>
                                  </w:divBdr>
                                  <w:divsChild>
                                    <w:div w:id="288903661">
                                      <w:marLeft w:val="975"/>
                                      <w:marRight w:val="975"/>
                                      <w:marTop w:val="0"/>
                                      <w:marBottom w:val="225"/>
                                      <w:divBdr>
                                        <w:top w:val="none" w:sz="0" w:space="0" w:color="auto"/>
                                        <w:left w:val="none" w:sz="0" w:space="0" w:color="auto"/>
                                        <w:bottom w:val="none" w:sz="0" w:space="0" w:color="auto"/>
                                        <w:right w:val="none" w:sz="0" w:space="0" w:color="auto"/>
                                      </w:divBdr>
                                    </w:div>
                                    <w:div w:id="302858113">
                                      <w:marLeft w:val="975"/>
                                      <w:marRight w:val="975"/>
                                      <w:marTop w:val="0"/>
                                      <w:marBottom w:val="225"/>
                                      <w:divBdr>
                                        <w:top w:val="none" w:sz="0" w:space="0" w:color="auto"/>
                                        <w:left w:val="none" w:sz="0" w:space="0" w:color="auto"/>
                                        <w:bottom w:val="none" w:sz="0" w:space="0" w:color="auto"/>
                                        <w:right w:val="none" w:sz="0" w:space="0" w:color="auto"/>
                                      </w:divBdr>
                                      <w:divsChild>
                                        <w:div w:id="398596835">
                                          <w:marLeft w:val="375"/>
                                          <w:marRight w:val="375"/>
                                          <w:marTop w:val="0"/>
                                          <w:marBottom w:val="225"/>
                                          <w:divBdr>
                                            <w:top w:val="none" w:sz="0" w:space="0" w:color="auto"/>
                                            <w:left w:val="none" w:sz="0" w:space="0" w:color="auto"/>
                                            <w:bottom w:val="none" w:sz="0" w:space="0" w:color="auto"/>
                                            <w:right w:val="none" w:sz="0" w:space="0" w:color="auto"/>
                                          </w:divBdr>
                                          <w:divsChild>
                                            <w:div w:id="2105764098">
                                              <w:marLeft w:val="0"/>
                                              <w:marRight w:val="0"/>
                                              <w:marTop w:val="0"/>
                                              <w:marBottom w:val="0"/>
                                              <w:divBdr>
                                                <w:top w:val="none" w:sz="0" w:space="0" w:color="auto"/>
                                                <w:left w:val="none" w:sz="0" w:space="0" w:color="auto"/>
                                                <w:bottom w:val="none" w:sz="0" w:space="0" w:color="auto"/>
                                                <w:right w:val="none" w:sz="0" w:space="0" w:color="auto"/>
                                              </w:divBdr>
                                              <w:divsChild>
                                                <w:div w:id="166396729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144158455">
                                                      <w:marLeft w:val="-375"/>
                                                      <w:marRight w:val="0"/>
                                                      <w:marTop w:val="0"/>
                                                      <w:marBottom w:val="150"/>
                                                      <w:divBdr>
                                                        <w:top w:val="none" w:sz="0" w:space="0" w:color="auto"/>
                                                        <w:left w:val="none" w:sz="0" w:space="0" w:color="auto"/>
                                                        <w:bottom w:val="none" w:sz="0" w:space="0" w:color="auto"/>
                                                        <w:right w:val="none" w:sz="0" w:space="0" w:color="auto"/>
                                                      </w:divBdr>
                                                    </w:div>
                                                    <w:div w:id="484972247">
                                                      <w:marLeft w:val="0"/>
                                                      <w:marRight w:val="0"/>
                                                      <w:marTop w:val="75"/>
                                                      <w:marBottom w:val="225"/>
                                                      <w:divBdr>
                                                        <w:top w:val="none" w:sz="0" w:space="0" w:color="auto"/>
                                                        <w:left w:val="none" w:sz="0" w:space="0" w:color="auto"/>
                                                        <w:bottom w:val="none" w:sz="0" w:space="0" w:color="auto"/>
                                                        <w:right w:val="none" w:sz="0" w:space="0" w:color="auto"/>
                                                      </w:divBdr>
                                                    </w:div>
                                                    <w:div w:id="10037507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2660840">
          <w:marLeft w:val="0"/>
          <w:marRight w:val="0"/>
          <w:marTop w:val="0"/>
          <w:marBottom w:val="0"/>
          <w:divBdr>
            <w:top w:val="none" w:sz="0" w:space="0" w:color="auto"/>
            <w:left w:val="none" w:sz="0" w:space="0" w:color="auto"/>
            <w:bottom w:val="single" w:sz="6" w:space="0" w:color="DFDFDF"/>
            <w:right w:val="none" w:sz="0" w:space="0" w:color="auto"/>
          </w:divBdr>
          <w:divsChild>
            <w:div w:id="193817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230608">
      <w:bodyDiv w:val="1"/>
      <w:marLeft w:val="0"/>
      <w:marRight w:val="0"/>
      <w:marTop w:val="0"/>
      <w:marBottom w:val="0"/>
      <w:divBdr>
        <w:top w:val="none" w:sz="0" w:space="0" w:color="auto"/>
        <w:left w:val="none" w:sz="0" w:space="0" w:color="auto"/>
        <w:bottom w:val="none" w:sz="0" w:space="0" w:color="auto"/>
        <w:right w:val="none" w:sz="0" w:space="0" w:color="auto"/>
      </w:divBdr>
      <w:divsChild>
        <w:div w:id="237522890">
          <w:marLeft w:val="0"/>
          <w:marRight w:val="0"/>
          <w:marTop w:val="0"/>
          <w:marBottom w:val="0"/>
          <w:divBdr>
            <w:top w:val="none" w:sz="0" w:space="0" w:color="auto"/>
            <w:left w:val="none" w:sz="0" w:space="0" w:color="auto"/>
            <w:bottom w:val="none" w:sz="0" w:space="0" w:color="auto"/>
            <w:right w:val="none" w:sz="0" w:space="0" w:color="auto"/>
          </w:divBdr>
          <w:divsChild>
            <w:div w:id="1331062733">
              <w:marLeft w:val="0"/>
              <w:marRight w:val="0"/>
              <w:marTop w:val="0"/>
              <w:marBottom w:val="0"/>
              <w:divBdr>
                <w:top w:val="none" w:sz="0" w:space="0" w:color="auto"/>
                <w:left w:val="none" w:sz="0" w:space="0" w:color="auto"/>
                <w:bottom w:val="none" w:sz="0" w:space="0" w:color="auto"/>
                <w:right w:val="none" w:sz="0" w:space="0" w:color="auto"/>
              </w:divBdr>
            </w:div>
            <w:div w:id="1154449107">
              <w:marLeft w:val="0"/>
              <w:marRight w:val="0"/>
              <w:marTop w:val="0"/>
              <w:marBottom w:val="0"/>
              <w:divBdr>
                <w:top w:val="none" w:sz="0" w:space="0" w:color="auto"/>
                <w:left w:val="none" w:sz="0" w:space="0" w:color="auto"/>
                <w:bottom w:val="none" w:sz="0" w:space="0" w:color="auto"/>
                <w:right w:val="none" w:sz="0" w:space="0" w:color="auto"/>
              </w:divBdr>
              <w:divsChild>
                <w:div w:id="1129204493">
                  <w:marLeft w:val="0"/>
                  <w:marRight w:val="0"/>
                  <w:marTop w:val="0"/>
                  <w:marBottom w:val="0"/>
                  <w:divBdr>
                    <w:top w:val="none" w:sz="0" w:space="0" w:color="auto"/>
                    <w:left w:val="none" w:sz="0" w:space="0" w:color="auto"/>
                    <w:bottom w:val="none" w:sz="0" w:space="0" w:color="auto"/>
                    <w:right w:val="none" w:sz="0" w:space="0" w:color="auto"/>
                  </w:divBdr>
                  <w:divsChild>
                    <w:div w:id="678854486">
                      <w:marLeft w:val="0"/>
                      <w:marRight w:val="0"/>
                      <w:marTop w:val="0"/>
                      <w:marBottom w:val="0"/>
                      <w:divBdr>
                        <w:top w:val="none" w:sz="0" w:space="0" w:color="auto"/>
                        <w:left w:val="none" w:sz="0" w:space="0" w:color="auto"/>
                        <w:bottom w:val="none" w:sz="0" w:space="0" w:color="auto"/>
                        <w:right w:val="none" w:sz="0" w:space="0" w:color="auto"/>
                      </w:divBdr>
                      <w:divsChild>
                        <w:div w:id="1814324646">
                          <w:marLeft w:val="0"/>
                          <w:marRight w:val="0"/>
                          <w:marTop w:val="0"/>
                          <w:marBottom w:val="0"/>
                          <w:divBdr>
                            <w:top w:val="none" w:sz="0" w:space="0" w:color="auto"/>
                            <w:left w:val="none" w:sz="0" w:space="0" w:color="auto"/>
                            <w:bottom w:val="none" w:sz="0" w:space="0" w:color="auto"/>
                            <w:right w:val="none" w:sz="0" w:space="0" w:color="auto"/>
                          </w:divBdr>
                          <w:divsChild>
                            <w:div w:id="247622673">
                              <w:marLeft w:val="0"/>
                              <w:marRight w:val="0"/>
                              <w:marTop w:val="0"/>
                              <w:marBottom w:val="0"/>
                              <w:divBdr>
                                <w:top w:val="none" w:sz="0" w:space="0" w:color="auto"/>
                                <w:left w:val="none" w:sz="0" w:space="0" w:color="auto"/>
                                <w:bottom w:val="none" w:sz="0" w:space="0" w:color="auto"/>
                                <w:right w:val="none" w:sz="0" w:space="0" w:color="auto"/>
                              </w:divBdr>
                              <w:divsChild>
                                <w:div w:id="1101950725">
                                  <w:marLeft w:val="0"/>
                                  <w:marRight w:val="0"/>
                                  <w:marTop w:val="0"/>
                                  <w:marBottom w:val="180"/>
                                  <w:divBdr>
                                    <w:top w:val="none" w:sz="0" w:space="0" w:color="auto"/>
                                    <w:left w:val="none" w:sz="0" w:space="0" w:color="auto"/>
                                    <w:bottom w:val="none" w:sz="0" w:space="0" w:color="auto"/>
                                    <w:right w:val="none" w:sz="0" w:space="0" w:color="auto"/>
                                  </w:divBdr>
                                </w:div>
                                <w:div w:id="785538759">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2736780">
          <w:marLeft w:val="0"/>
          <w:marRight w:val="0"/>
          <w:marTop w:val="0"/>
          <w:marBottom w:val="0"/>
          <w:divBdr>
            <w:top w:val="none" w:sz="0" w:space="0" w:color="auto"/>
            <w:left w:val="none" w:sz="0" w:space="0" w:color="auto"/>
            <w:bottom w:val="single" w:sz="6" w:space="0" w:color="DFDFDF"/>
            <w:right w:val="none" w:sz="0" w:space="0" w:color="auto"/>
          </w:divBdr>
          <w:divsChild>
            <w:div w:id="39474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38330">
      <w:bodyDiv w:val="1"/>
      <w:marLeft w:val="0"/>
      <w:marRight w:val="0"/>
      <w:marTop w:val="0"/>
      <w:marBottom w:val="0"/>
      <w:divBdr>
        <w:top w:val="none" w:sz="0" w:space="0" w:color="auto"/>
        <w:left w:val="none" w:sz="0" w:space="0" w:color="auto"/>
        <w:bottom w:val="none" w:sz="0" w:space="0" w:color="auto"/>
        <w:right w:val="none" w:sz="0" w:space="0" w:color="auto"/>
      </w:divBdr>
      <w:divsChild>
        <w:div w:id="106825255">
          <w:marLeft w:val="0"/>
          <w:marRight w:val="0"/>
          <w:marTop w:val="0"/>
          <w:marBottom w:val="0"/>
          <w:divBdr>
            <w:top w:val="none" w:sz="0" w:space="0" w:color="auto"/>
            <w:left w:val="none" w:sz="0" w:space="0" w:color="auto"/>
            <w:bottom w:val="none" w:sz="0" w:space="0" w:color="auto"/>
            <w:right w:val="none" w:sz="0" w:space="0" w:color="auto"/>
          </w:divBdr>
          <w:divsChild>
            <w:div w:id="2040743810">
              <w:marLeft w:val="0"/>
              <w:marRight w:val="0"/>
              <w:marTop w:val="0"/>
              <w:marBottom w:val="0"/>
              <w:divBdr>
                <w:top w:val="none" w:sz="0" w:space="0" w:color="auto"/>
                <w:left w:val="none" w:sz="0" w:space="0" w:color="auto"/>
                <w:bottom w:val="none" w:sz="0" w:space="0" w:color="auto"/>
                <w:right w:val="none" w:sz="0" w:space="0" w:color="auto"/>
              </w:divBdr>
            </w:div>
            <w:div w:id="1788156510">
              <w:marLeft w:val="0"/>
              <w:marRight w:val="0"/>
              <w:marTop w:val="0"/>
              <w:marBottom w:val="0"/>
              <w:divBdr>
                <w:top w:val="none" w:sz="0" w:space="0" w:color="auto"/>
                <w:left w:val="none" w:sz="0" w:space="0" w:color="auto"/>
                <w:bottom w:val="none" w:sz="0" w:space="0" w:color="auto"/>
                <w:right w:val="none" w:sz="0" w:space="0" w:color="auto"/>
              </w:divBdr>
              <w:divsChild>
                <w:div w:id="943418508">
                  <w:marLeft w:val="0"/>
                  <w:marRight w:val="0"/>
                  <w:marTop w:val="0"/>
                  <w:marBottom w:val="0"/>
                  <w:divBdr>
                    <w:top w:val="none" w:sz="0" w:space="0" w:color="auto"/>
                    <w:left w:val="none" w:sz="0" w:space="0" w:color="auto"/>
                    <w:bottom w:val="none" w:sz="0" w:space="0" w:color="auto"/>
                    <w:right w:val="none" w:sz="0" w:space="0" w:color="auto"/>
                  </w:divBdr>
                  <w:divsChild>
                    <w:div w:id="880746526">
                      <w:marLeft w:val="0"/>
                      <w:marRight w:val="0"/>
                      <w:marTop w:val="0"/>
                      <w:marBottom w:val="0"/>
                      <w:divBdr>
                        <w:top w:val="none" w:sz="0" w:space="0" w:color="auto"/>
                        <w:left w:val="none" w:sz="0" w:space="0" w:color="auto"/>
                        <w:bottom w:val="none" w:sz="0" w:space="0" w:color="auto"/>
                        <w:right w:val="none" w:sz="0" w:space="0" w:color="auto"/>
                      </w:divBdr>
                      <w:divsChild>
                        <w:div w:id="1715886434">
                          <w:marLeft w:val="0"/>
                          <w:marRight w:val="0"/>
                          <w:marTop w:val="0"/>
                          <w:marBottom w:val="0"/>
                          <w:divBdr>
                            <w:top w:val="none" w:sz="0" w:space="0" w:color="auto"/>
                            <w:left w:val="none" w:sz="0" w:space="0" w:color="auto"/>
                            <w:bottom w:val="none" w:sz="0" w:space="0" w:color="auto"/>
                            <w:right w:val="none" w:sz="0" w:space="0" w:color="auto"/>
                          </w:divBdr>
                          <w:divsChild>
                            <w:div w:id="1803157837">
                              <w:marLeft w:val="0"/>
                              <w:marRight w:val="0"/>
                              <w:marTop w:val="0"/>
                              <w:marBottom w:val="0"/>
                              <w:divBdr>
                                <w:top w:val="none" w:sz="0" w:space="0" w:color="auto"/>
                                <w:left w:val="none" w:sz="0" w:space="0" w:color="auto"/>
                                <w:bottom w:val="none" w:sz="0" w:space="0" w:color="auto"/>
                                <w:right w:val="none" w:sz="0" w:space="0" w:color="auto"/>
                              </w:divBdr>
                              <w:divsChild>
                                <w:div w:id="1956059283">
                                  <w:marLeft w:val="0"/>
                                  <w:marRight w:val="0"/>
                                  <w:marTop w:val="0"/>
                                  <w:marBottom w:val="180"/>
                                  <w:divBdr>
                                    <w:top w:val="none" w:sz="0" w:space="0" w:color="auto"/>
                                    <w:left w:val="none" w:sz="0" w:space="0" w:color="auto"/>
                                    <w:bottom w:val="none" w:sz="0" w:space="0" w:color="auto"/>
                                    <w:right w:val="none" w:sz="0" w:space="0" w:color="auto"/>
                                  </w:divBdr>
                                </w:div>
                                <w:div w:id="916207095">
                                  <w:marLeft w:val="0"/>
                                  <w:marRight w:val="0"/>
                                  <w:marTop w:val="0"/>
                                  <w:marBottom w:val="1800"/>
                                  <w:divBdr>
                                    <w:top w:val="none" w:sz="0" w:space="0" w:color="auto"/>
                                    <w:left w:val="none" w:sz="0" w:space="0" w:color="auto"/>
                                    <w:bottom w:val="none" w:sz="0" w:space="0" w:color="auto"/>
                                    <w:right w:val="none" w:sz="0" w:space="0" w:color="auto"/>
                                  </w:divBdr>
                                  <w:divsChild>
                                    <w:div w:id="682512474">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82092">
          <w:marLeft w:val="0"/>
          <w:marRight w:val="0"/>
          <w:marTop w:val="0"/>
          <w:marBottom w:val="0"/>
          <w:divBdr>
            <w:top w:val="none" w:sz="0" w:space="0" w:color="auto"/>
            <w:left w:val="none" w:sz="0" w:space="0" w:color="auto"/>
            <w:bottom w:val="single" w:sz="6" w:space="0" w:color="DFDFDF"/>
            <w:right w:val="none" w:sz="0" w:space="0" w:color="auto"/>
          </w:divBdr>
          <w:divsChild>
            <w:div w:id="209774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027450">
      <w:bodyDiv w:val="1"/>
      <w:marLeft w:val="0"/>
      <w:marRight w:val="0"/>
      <w:marTop w:val="0"/>
      <w:marBottom w:val="0"/>
      <w:divBdr>
        <w:top w:val="none" w:sz="0" w:space="0" w:color="auto"/>
        <w:left w:val="none" w:sz="0" w:space="0" w:color="auto"/>
        <w:bottom w:val="none" w:sz="0" w:space="0" w:color="auto"/>
        <w:right w:val="none" w:sz="0" w:space="0" w:color="auto"/>
      </w:divBdr>
      <w:divsChild>
        <w:div w:id="1332567177">
          <w:marLeft w:val="0"/>
          <w:marRight w:val="0"/>
          <w:marTop w:val="0"/>
          <w:marBottom w:val="0"/>
          <w:divBdr>
            <w:top w:val="none" w:sz="0" w:space="0" w:color="auto"/>
            <w:left w:val="none" w:sz="0" w:space="0" w:color="auto"/>
            <w:bottom w:val="none" w:sz="0" w:space="0" w:color="auto"/>
            <w:right w:val="none" w:sz="0" w:space="0" w:color="auto"/>
          </w:divBdr>
          <w:divsChild>
            <w:div w:id="336687741">
              <w:marLeft w:val="0"/>
              <w:marRight w:val="0"/>
              <w:marTop w:val="0"/>
              <w:marBottom w:val="0"/>
              <w:divBdr>
                <w:top w:val="none" w:sz="0" w:space="0" w:color="auto"/>
                <w:left w:val="none" w:sz="0" w:space="0" w:color="auto"/>
                <w:bottom w:val="none" w:sz="0" w:space="0" w:color="auto"/>
                <w:right w:val="none" w:sz="0" w:space="0" w:color="auto"/>
              </w:divBdr>
            </w:div>
            <w:div w:id="1810245453">
              <w:marLeft w:val="0"/>
              <w:marRight w:val="0"/>
              <w:marTop w:val="0"/>
              <w:marBottom w:val="0"/>
              <w:divBdr>
                <w:top w:val="none" w:sz="0" w:space="0" w:color="auto"/>
                <w:left w:val="none" w:sz="0" w:space="0" w:color="auto"/>
                <w:bottom w:val="none" w:sz="0" w:space="0" w:color="auto"/>
                <w:right w:val="none" w:sz="0" w:space="0" w:color="auto"/>
              </w:divBdr>
              <w:divsChild>
                <w:div w:id="690759745">
                  <w:marLeft w:val="0"/>
                  <w:marRight w:val="0"/>
                  <w:marTop w:val="0"/>
                  <w:marBottom w:val="0"/>
                  <w:divBdr>
                    <w:top w:val="none" w:sz="0" w:space="0" w:color="auto"/>
                    <w:left w:val="none" w:sz="0" w:space="0" w:color="auto"/>
                    <w:bottom w:val="none" w:sz="0" w:space="0" w:color="auto"/>
                    <w:right w:val="none" w:sz="0" w:space="0" w:color="auto"/>
                  </w:divBdr>
                  <w:divsChild>
                    <w:div w:id="1164978764">
                      <w:marLeft w:val="0"/>
                      <w:marRight w:val="0"/>
                      <w:marTop w:val="0"/>
                      <w:marBottom w:val="0"/>
                      <w:divBdr>
                        <w:top w:val="none" w:sz="0" w:space="0" w:color="auto"/>
                        <w:left w:val="none" w:sz="0" w:space="0" w:color="auto"/>
                        <w:bottom w:val="none" w:sz="0" w:space="0" w:color="auto"/>
                        <w:right w:val="none" w:sz="0" w:space="0" w:color="auto"/>
                      </w:divBdr>
                      <w:divsChild>
                        <w:div w:id="10839536">
                          <w:marLeft w:val="0"/>
                          <w:marRight w:val="0"/>
                          <w:marTop w:val="0"/>
                          <w:marBottom w:val="0"/>
                          <w:divBdr>
                            <w:top w:val="none" w:sz="0" w:space="0" w:color="auto"/>
                            <w:left w:val="none" w:sz="0" w:space="0" w:color="auto"/>
                            <w:bottom w:val="none" w:sz="0" w:space="0" w:color="auto"/>
                            <w:right w:val="none" w:sz="0" w:space="0" w:color="auto"/>
                          </w:divBdr>
                          <w:divsChild>
                            <w:div w:id="1332679901">
                              <w:marLeft w:val="0"/>
                              <w:marRight w:val="0"/>
                              <w:marTop w:val="0"/>
                              <w:marBottom w:val="0"/>
                              <w:divBdr>
                                <w:top w:val="none" w:sz="0" w:space="0" w:color="auto"/>
                                <w:left w:val="none" w:sz="0" w:space="0" w:color="auto"/>
                                <w:bottom w:val="none" w:sz="0" w:space="0" w:color="auto"/>
                                <w:right w:val="none" w:sz="0" w:space="0" w:color="auto"/>
                              </w:divBdr>
                              <w:divsChild>
                                <w:div w:id="1565486381">
                                  <w:marLeft w:val="0"/>
                                  <w:marRight w:val="0"/>
                                  <w:marTop w:val="0"/>
                                  <w:marBottom w:val="180"/>
                                  <w:divBdr>
                                    <w:top w:val="none" w:sz="0" w:space="0" w:color="auto"/>
                                    <w:left w:val="none" w:sz="0" w:space="0" w:color="auto"/>
                                    <w:bottom w:val="none" w:sz="0" w:space="0" w:color="auto"/>
                                    <w:right w:val="none" w:sz="0" w:space="0" w:color="auto"/>
                                  </w:divBdr>
                                </w:div>
                                <w:div w:id="75173944">
                                  <w:marLeft w:val="0"/>
                                  <w:marRight w:val="0"/>
                                  <w:marTop w:val="0"/>
                                  <w:marBottom w:val="1800"/>
                                  <w:divBdr>
                                    <w:top w:val="none" w:sz="0" w:space="0" w:color="auto"/>
                                    <w:left w:val="none" w:sz="0" w:space="0" w:color="auto"/>
                                    <w:bottom w:val="none" w:sz="0" w:space="0" w:color="auto"/>
                                    <w:right w:val="none" w:sz="0" w:space="0" w:color="auto"/>
                                  </w:divBdr>
                                  <w:divsChild>
                                    <w:div w:id="405811413">
                                      <w:marLeft w:val="375"/>
                                      <w:marRight w:val="375"/>
                                      <w:marTop w:val="0"/>
                                      <w:marBottom w:val="225"/>
                                      <w:divBdr>
                                        <w:top w:val="none" w:sz="0" w:space="0" w:color="auto"/>
                                        <w:left w:val="none" w:sz="0" w:space="0" w:color="auto"/>
                                        <w:bottom w:val="none" w:sz="0" w:space="0" w:color="auto"/>
                                        <w:right w:val="none" w:sz="0" w:space="0" w:color="auto"/>
                                      </w:divBdr>
                                      <w:divsChild>
                                        <w:div w:id="1250390695">
                                          <w:marLeft w:val="0"/>
                                          <w:marRight w:val="0"/>
                                          <w:marTop w:val="0"/>
                                          <w:marBottom w:val="0"/>
                                          <w:divBdr>
                                            <w:top w:val="none" w:sz="0" w:space="0" w:color="auto"/>
                                            <w:left w:val="none" w:sz="0" w:space="0" w:color="auto"/>
                                            <w:bottom w:val="none" w:sz="0" w:space="0" w:color="auto"/>
                                            <w:right w:val="none" w:sz="0" w:space="0" w:color="auto"/>
                                          </w:divBdr>
                                          <w:divsChild>
                                            <w:div w:id="10743664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25646529">
                                                  <w:marLeft w:val="-375"/>
                                                  <w:marRight w:val="0"/>
                                                  <w:marTop w:val="0"/>
                                                  <w:marBottom w:val="150"/>
                                                  <w:divBdr>
                                                    <w:top w:val="none" w:sz="0" w:space="0" w:color="auto"/>
                                                    <w:left w:val="none" w:sz="0" w:space="0" w:color="auto"/>
                                                    <w:bottom w:val="none" w:sz="0" w:space="0" w:color="auto"/>
                                                    <w:right w:val="none" w:sz="0" w:space="0" w:color="auto"/>
                                                  </w:divBdr>
                                                </w:div>
                                                <w:div w:id="414790458">
                                                  <w:marLeft w:val="0"/>
                                                  <w:marRight w:val="0"/>
                                                  <w:marTop w:val="75"/>
                                                  <w:marBottom w:val="225"/>
                                                  <w:divBdr>
                                                    <w:top w:val="none" w:sz="0" w:space="0" w:color="auto"/>
                                                    <w:left w:val="none" w:sz="0" w:space="0" w:color="auto"/>
                                                    <w:bottom w:val="none" w:sz="0" w:space="0" w:color="auto"/>
                                                    <w:right w:val="none" w:sz="0" w:space="0" w:color="auto"/>
                                                  </w:divBdr>
                                                </w:div>
                                                <w:div w:id="10846900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0997216">
          <w:marLeft w:val="0"/>
          <w:marRight w:val="0"/>
          <w:marTop w:val="0"/>
          <w:marBottom w:val="0"/>
          <w:divBdr>
            <w:top w:val="none" w:sz="0" w:space="0" w:color="auto"/>
            <w:left w:val="none" w:sz="0" w:space="0" w:color="auto"/>
            <w:bottom w:val="single" w:sz="6" w:space="0" w:color="DFDFDF"/>
            <w:right w:val="none" w:sz="0" w:space="0" w:color="auto"/>
          </w:divBdr>
          <w:divsChild>
            <w:div w:id="65453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053">
      <w:bodyDiv w:val="1"/>
      <w:marLeft w:val="0"/>
      <w:marRight w:val="0"/>
      <w:marTop w:val="0"/>
      <w:marBottom w:val="0"/>
      <w:divBdr>
        <w:top w:val="none" w:sz="0" w:space="0" w:color="auto"/>
        <w:left w:val="none" w:sz="0" w:space="0" w:color="auto"/>
        <w:bottom w:val="none" w:sz="0" w:space="0" w:color="auto"/>
        <w:right w:val="none" w:sz="0" w:space="0" w:color="auto"/>
      </w:divBdr>
      <w:divsChild>
        <w:div w:id="942343840">
          <w:marLeft w:val="0"/>
          <w:marRight w:val="0"/>
          <w:marTop w:val="0"/>
          <w:marBottom w:val="0"/>
          <w:divBdr>
            <w:top w:val="none" w:sz="0" w:space="0" w:color="auto"/>
            <w:left w:val="none" w:sz="0" w:space="0" w:color="auto"/>
            <w:bottom w:val="none" w:sz="0" w:space="0" w:color="auto"/>
            <w:right w:val="none" w:sz="0" w:space="0" w:color="auto"/>
          </w:divBdr>
          <w:divsChild>
            <w:div w:id="2104911150">
              <w:marLeft w:val="0"/>
              <w:marRight w:val="0"/>
              <w:marTop w:val="0"/>
              <w:marBottom w:val="0"/>
              <w:divBdr>
                <w:top w:val="none" w:sz="0" w:space="0" w:color="auto"/>
                <w:left w:val="none" w:sz="0" w:space="0" w:color="auto"/>
                <w:bottom w:val="none" w:sz="0" w:space="0" w:color="auto"/>
                <w:right w:val="none" w:sz="0" w:space="0" w:color="auto"/>
              </w:divBdr>
            </w:div>
            <w:div w:id="1117872473">
              <w:marLeft w:val="0"/>
              <w:marRight w:val="0"/>
              <w:marTop w:val="0"/>
              <w:marBottom w:val="0"/>
              <w:divBdr>
                <w:top w:val="none" w:sz="0" w:space="0" w:color="auto"/>
                <w:left w:val="none" w:sz="0" w:space="0" w:color="auto"/>
                <w:bottom w:val="none" w:sz="0" w:space="0" w:color="auto"/>
                <w:right w:val="none" w:sz="0" w:space="0" w:color="auto"/>
              </w:divBdr>
              <w:divsChild>
                <w:div w:id="194586135">
                  <w:marLeft w:val="0"/>
                  <w:marRight w:val="0"/>
                  <w:marTop w:val="0"/>
                  <w:marBottom w:val="0"/>
                  <w:divBdr>
                    <w:top w:val="none" w:sz="0" w:space="0" w:color="auto"/>
                    <w:left w:val="none" w:sz="0" w:space="0" w:color="auto"/>
                    <w:bottom w:val="none" w:sz="0" w:space="0" w:color="auto"/>
                    <w:right w:val="none" w:sz="0" w:space="0" w:color="auto"/>
                  </w:divBdr>
                  <w:divsChild>
                    <w:div w:id="641425879">
                      <w:marLeft w:val="0"/>
                      <w:marRight w:val="0"/>
                      <w:marTop w:val="0"/>
                      <w:marBottom w:val="0"/>
                      <w:divBdr>
                        <w:top w:val="none" w:sz="0" w:space="0" w:color="auto"/>
                        <w:left w:val="none" w:sz="0" w:space="0" w:color="auto"/>
                        <w:bottom w:val="none" w:sz="0" w:space="0" w:color="auto"/>
                        <w:right w:val="none" w:sz="0" w:space="0" w:color="auto"/>
                      </w:divBdr>
                      <w:divsChild>
                        <w:div w:id="1519782083">
                          <w:marLeft w:val="0"/>
                          <w:marRight w:val="0"/>
                          <w:marTop w:val="0"/>
                          <w:marBottom w:val="0"/>
                          <w:divBdr>
                            <w:top w:val="none" w:sz="0" w:space="0" w:color="auto"/>
                            <w:left w:val="none" w:sz="0" w:space="0" w:color="auto"/>
                            <w:bottom w:val="none" w:sz="0" w:space="0" w:color="auto"/>
                            <w:right w:val="none" w:sz="0" w:space="0" w:color="auto"/>
                          </w:divBdr>
                          <w:divsChild>
                            <w:div w:id="62416999">
                              <w:marLeft w:val="0"/>
                              <w:marRight w:val="0"/>
                              <w:marTop w:val="0"/>
                              <w:marBottom w:val="0"/>
                              <w:divBdr>
                                <w:top w:val="none" w:sz="0" w:space="0" w:color="auto"/>
                                <w:left w:val="none" w:sz="0" w:space="0" w:color="auto"/>
                                <w:bottom w:val="none" w:sz="0" w:space="0" w:color="auto"/>
                                <w:right w:val="none" w:sz="0" w:space="0" w:color="auto"/>
                              </w:divBdr>
                              <w:divsChild>
                                <w:div w:id="1138457870">
                                  <w:marLeft w:val="0"/>
                                  <w:marRight w:val="0"/>
                                  <w:marTop w:val="0"/>
                                  <w:marBottom w:val="180"/>
                                  <w:divBdr>
                                    <w:top w:val="none" w:sz="0" w:space="0" w:color="auto"/>
                                    <w:left w:val="none" w:sz="0" w:space="0" w:color="auto"/>
                                    <w:bottom w:val="none" w:sz="0" w:space="0" w:color="auto"/>
                                    <w:right w:val="none" w:sz="0" w:space="0" w:color="auto"/>
                                  </w:divBdr>
                                </w:div>
                                <w:div w:id="1299922415">
                                  <w:marLeft w:val="0"/>
                                  <w:marRight w:val="0"/>
                                  <w:marTop w:val="0"/>
                                  <w:marBottom w:val="1800"/>
                                  <w:divBdr>
                                    <w:top w:val="none" w:sz="0" w:space="0" w:color="auto"/>
                                    <w:left w:val="none" w:sz="0" w:space="0" w:color="auto"/>
                                    <w:bottom w:val="none" w:sz="0" w:space="0" w:color="auto"/>
                                    <w:right w:val="none" w:sz="0" w:space="0" w:color="auto"/>
                                  </w:divBdr>
                                  <w:divsChild>
                                    <w:div w:id="1241215373">
                                      <w:marLeft w:val="375"/>
                                      <w:marRight w:val="375"/>
                                      <w:marTop w:val="0"/>
                                      <w:marBottom w:val="225"/>
                                      <w:divBdr>
                                        <w:top w:val="none" w:sz="0" w:space="0" w:color="auto"/>
                                        <w:left w:val="none" w:sz="0" w:space="0" w:color="auto"/>
                                        <w:bottom w:val="none" w:sz="0" w:space="0" w:color="auto"/>
                                        <w:right w:val="none" w:sz="0" w:space="0" w:color="auto"/>
                                      </w:divBdr>
                                      <w:divsChild>
                                        <w:div w:id="305283462">
                                          <w:marLeft w:val="0"/>
                                          <w:marRight w:val="0"/>
                                          <w:marTop w:val="0"/>
                                          <w:marBottom w:val="0"/>
                                          <w:divBdr>
                                            <w:top w:val="none" w:sz="0" w:space="0" w:color="auto"/>
                                            <w:left w:val="none" w:sz="0" w:space="0" w:color="auto"/>
                                            <w:bottom w:val="none" w:sz="0" w:space="0" w:color="auto"/>
                                            <w:right w:val="none" w:sz="0" w:space="0" w:color="auto"/>
                                          </w:divBdr>
                                          <w:divsChild>
                                            <w:div w:id="153002679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22563415">
                                                  <w:marLeft w:val="-375"/>
                                                  <w:marRight w:val="0"/>
                                                  <w:marTop w:val="0"/>
                                                  <w:marBottom w:val="150"/>
                                                  <w:divBdr>
                                                    <w:top w:val="none" w:sz="0" w:space="0" w:color="auto"/>
                                                    <w:left w:val="none" w:sz="0" w:space="0" w:color="auto"/>
                                                    <w:bottom w:val="none" w:sz="0" w:space="0" w:color="auto"/>
                                                    <w:right w:val="none" w:sz="0" w:space="0" w:color="auto"/>
                                                  </w:divBdr>
                                                </w:div>
                                                <w:div w:id="1170369169">
                                                  <w:marLeft w:val="0"/>
                                                  <w:marRight w:val="0"/>
                                                  <w:marTop w:val="75"/>
                                                  <w:marBottom w:val="225"/>
                                                  <w:divBdr>
                                                    <w:top w:val="none" w:sz="0" w:space="0" w:color="auto"/>
                                                    <w:left w:val="none" w:sz="0" w:space="0" w:color="auto"/>
                                                    <w:bottom w:val="none" w:sz="0" w:space="0" w:color="auto"/>
                                                    <w:right w:val="none" w:sz="0" w:space="0" w:color="auto"/>
                                                  </w:divBdr>
                                                </w:div>
                                                <w:div w:id="18157603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5045686">
          <w:marLeft w:val="0"/>
          <w:marRight w:val="0"/>
          <w:marTop w:val="0"/>
          <w:marBottom w:val="0"/>
          <w:divBdr>
            <w:top w:val="none" w:sz="0" w:space="0" w:color="auto"/>
            <w:left w:val="none" w:sz="0" w:space="0" w:color="auto"/>
            <w:bottom w:val="single" w:sz="6" w:space="0" w:color="DFDFDF"/>
            <w:right w:val="none" w:sz="0" w:space="0" w:color="auto"/>
          </w:divBdr>
          <w:divsChild>
            <w:div w:id="102532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301744">
      <w:bodyDiv w:val="1"/>
      <w:marLeft w:val="0"/>
      <w:marRight w:val="0"/>
      <w:marTop w:val="0"/>
      <w:marBottom w:val="0"/>
      <w:divBdr>
        <w:top w:val="none" w:sz="0" w:space="0" w:color="auto"/>
        <w:left w:val="none" w:sz="0" w:space="0" w:color="auto"/>
        <w:bottom w:val="none" w:sz="0" w:space="0" w:color="auto"/>
        <w:right w:val="none" w:sz="0" w:space="0" w:color="auto"/>
      </w:divBdr>
      <w:divsChild>
        <w:div w:id="277638674">
          <w:marLeft w:val="0"/>
          <w:marRight w:val="0"/>
          <w:marTop w:val="0"/>
          <w:marBottom w:val="0"/>
          <w:divBdr>
            <w:top w:val="none" w:sz="0" w:space="0" w:color="auto"/>
            <w:left w:val="none" w:sz="0" w:space="0" w:color="auto"/>
            <w:bottom w:val="none" w:sz="0" w:space="0" w:color="auto"/>
            <w:right w:val="none" w:sz="0" w:space="0" w:color="auto"/>
          </w:divBdr>
          <w:divsChild>
            <w:div w:id="1673025264">
              <w:marLeft w:val="0"/>
              <w:marRight w:val="0"/>
              <w:marTop w:val="0"/>
              <w:marBottom w:val="0"/>
              <w:divBdr>
                <w:top w:val="none" w:sz="0" w:space="0" w:color="auto"/>
                <w:left w:val="none" w:sz="0" w:space="0" w:color="auto"/>
                <w:bottom w:val="none" w:sz="0" w:space="0" w:color="auto"/>
                <w:right w:val="none" w:sz="0" w:space="0" w:color="auto"/>
              </w:divBdr>
            </w:div>
            <w:div w:id="1416169993">
              <w:marLeft w:val="0"/>
              <w:marRight w:val="0"/>
              <w:marTop w:val="0"/>
              <w:marBottom w:val="0"/>
              <w:divBdr>
                <w:top w:val="none" w:sz="0" w:space="0" w:color="auto"/>
                <w:left w:val="none" w:sz="0" w:space="0" w:color="auto"/>
                <w:bottom w:val="none" w:sz="0" w:space="0" w:color="auto"/>
                <w:right w:val="none" w:sz="0" w:space="0" w:color="auto"/>
              </w:divBdr>
              <w:divsChild>
                <w:div w:id="1736320475">
                  <w:marLeft w:val="0"/>
                  <w:marRight w:val="0"/>
                  <w:marTop w:val="0"/>
                  <w:marBottom w:val="0"/>
                  <w:divBdr>
                    <w:top w:val="none" w:sz="0" w:space="0" w:color="auto"/>
                    <w:left w:val="none" w:sz="0" w:space="0" w:color="auto"/>
                    <w:bottom w:val="none" w:sz="0" w:space="0" w:color="auto"/>
                    <w:right w:val="none" w:sz="0" w:space="0" w:color="auto"/>
                  </w:divBdr>
                  <w:divsChild>
                    <w:div w:id="1438404566">
                      <w:marLeft w:val="0"/>
                      <w:marRight w:val="0"/>
                      <w:marTop w:val="0"/>
                      <w:marBottom w:val="0"/>
                      <w:divBdr>
                        <w:top w:val="none" w:sz="0" w:space="0" w:color="auto"/>
                        <w:left w:val="none" w:sz="0" w:space="0" w:color="auto"/>
                        <w:bottom w:val="none" w:sz="0" w:space="0" w:color="auto"/>
                        <w:right w:val="none" w:sz="0" w:space="0" w:color="auto"/>
                      </w:divBdr>
                      <w:divsChild>
                        <w:div w:id="329522931">
                          <w:marLeft w:val="0"/>
                          <w:marRight w:val="0"/>
                          <w:marTop w:val="0"/>
                          <w:marBottom w:val="0"/>
                          <w:divBdr>
                            <w:top w:val="none" w:sz="0" w:space="0" w:color="auto"/>
                            <w:left w:val="none" w:sz="0" w:space="0" w:color="auto"/>
                            <w:bottom w:val="none" w:sz="0" w:space="0" w:color="auto"/>
                            <w:right w:val="none" w:sz="0" w:space="0" w:color="auto"/>
                          </w:divBdr>
                          <w:divsChild>
                            <w:div w:id="2040856753">
                              <w:marLeft w:val="0"/>
                              <w:marRight w:val="0"/>
                              <w:marTop w:val="0"/>
                              <w:marBottom w:val="0"/>
                              <w:divBdr>
                                <w:top w:val="none" w:sz="0" w:space="0" w:color="auto"/>
                                <w:left w:val="none" w:sz="0" w:space="0" w:color="auto"/>
                                <w:bottom w:val="none" w:sz="0" w:space="0" w:color="auto"/>
                                <w:right w:val="none" w:sz="0" w:space="0" w:color="auto"/>
                              </w:divBdr>
                              <w:divsChild>
                                <w:div w:id="1401440610">
                                  <w:marLeft w:val="0"/>
                                  <w:marRight w:val="0"/>
                                  <w:marTop w:val="0"/>
                                  <w:marBottom w:val="180"/>
                                  <w:divBdr>
                                    <w:top w:val="none" w:sz="0" w:space="0" w:color="auto"/>
                                    <w:left w:val="none" w:sz="0" w:space="0" w:color="auto"/>
                                    <w:bottom w:val="none" w:sz="0" w:space="0" w:color="auto"/>
                                    <w:right w:val="none" w:sz="0" w:space="0" w:color="auto"/>
                                  </w:divBdr>
                                </w:div>
                                <w:div w:id="2049526152">
                                  <w:marLeft w:val="0"/>
                                  <w:marRight w:val="0"/>
                                  <w:marTop w:val="0"/>
                                  <w:marBottom w:val="1800"/>
                                  <w:divBdr>
                                    <w:top w:val="none" w:sz="0" w:space="0" w:color="auto"/>
                                    <w:left w:val="none" w:sz="0" w:space="0" w:color="auto"/>
                                    <w:bottom w:val="none" w:sz="0" w:space="0" w:color="auto"/>
                                    <w:right w:val="none" w:sz="0" w:space="0" w:color="auto"/>
                                  </w:divBdr>
                                  <w:divsChild>
                                    <w:div w:id="785005237">
                                      <w:marLeft w:val="375"/>
                                      <w:marRight w:val="375"/>
                                      <w:marTop w:val="0"/>
                                      <w:marBottom w:val="225"/>
                                      <w:divBdr>
                                        <w:top w:val="none" w:sz="0" w:space="0" w:color="auto"/>
                                        <w:left w:val="none" w:sz="0" w:space="0" w:color="auto"/>
                                        <w:bottom w:val="none" w:sz="0" w:space="0" w:color="auto"/>
                                        <w:right w:val="none" w:sz="0" w:space="0" w:color="auto"/>
                                      </w:divBdr>
                                      <w:divsChild>
                                        <w:div w:id="1419717029">
                                          <w:marLeft w:val="0"/>
                                          <w:marRight w:val="0"/>
                                          <w:marTop w:val="0"/>
                                          <w:marBottom w:val="0"/>
                                          <w:divBdr>
                                            <w:top w:val="none" w:sz="0" w:space="0" w:color="auto"/>
                                            <w:left w:val="none" w:sz="0" w:space="0" w:color="auto"/>
                                            <w:bottom w:val="none" w:sz="0" w:space="0" w:color="auto"/>
                                            <w:right w:val="none" w:sz="0" w:space="0" w:color="auto"/>
                                          </w:divBdr>
                                          <w:divsChild>
                                            <w:div w:id="51970584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86677206">
                                                  <w:marLeft w:val="-375"/>
                                                  <w:marRight w:val="0"/>
                                                  <w:marTop w:val="0"/>
                                                  <w:marBottom w:val="150"/>
                                                  <w:divBdr>
                                                    <w:top w:val="none" w:sz="0" w:space="0" w:color="auto"/>
                                                    <w:left w:val="none" w:sz="0" w:space="0" w:color="auto"/>
                                                    <w:bottom w:val="none" w:sz="0" w:space="0" w:color="auto"/>
                                                    <w:right w:val="none" w:sz="0" w:space="0" w:color="auto"/>
                                                  </w:divBdr>
                                                </w:div>
                                                <w:div w:id="1715616557">
                                                  <w:marLeft w:val="0"/>
                                                  <w:marRight w:val="0"/>
                                                  <w:marTop w:val="75"/>
                                                  <w:marBottom w:val="225"/>
                                                  <w:divBdr>
                                                    <w:top w:val="none" w:sz="0" w:space="0" w:color="auto"/>
                                                    <w:left w:val="none" w:sz="0" w:space="0" w:color="auto"/>
                                                    <w:bottom w:val="none" w:sz="0" w:space="0" w:color="auto"/>
                                                    <w:right w:val="none" w:sz="0" w:space="0" w:color="auto"/>
                                                  </w:divBdr>
                                                </w:div>
                                                <w:div w:id="1859469421">
                                                  <w:marLeft w:val="0"/>
                                                  <w:marRight w:val="0"/>
                                                  <w:marTop w:val="0"/>
                                                  <w:marBottom w:val="225"/>
                                                  <w:divBdr>
                                                    <w:top w:val="none" w:sz="0" w:space="0" w:color="auto"/>
                                                    <w:left w:val="none" w:sz="0" w:space="0" w:color="auto"/>
                                                    <w:bottom w:val="none" w:sz="0" w:space="0" w:color="auto"/>
                                                    <w:right w:val="none" w:sz="0" w:space="0" w:color="auto"/>
                                                  </w:divBdr>
                                                  <w:divsChild>
                                                    <w:div w:id="150019443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0601064">
          <w:marLeft w:val="0"/>
          <w:marRight w:val="0"/>
          <w:marTop w:val="0"/>
          <w:marBottom w:val="0"/>
          <w:divBdr>
            <w:top w:val="none" w:sz="0" w:space="0" w:color="auto"/>
            <w:left w:val="none" w:sz="0" w:space="0" w:color="auto"/>
            <w:bottom w:val="single" w:sz="6" w:space="0" w:color="DFDFDF"/>
            <w:right w:val="none" w:sz="0" w:space="0" w:color="auto"/>
          </w:divBdr>
          <w:divsChild>
            <w:div w:id="154691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5190">
      <w:bodyDiv w:val="1"/>
      <w:marLeft w:val="0"/>
      <w:marRight w:val="0"/>
      <w:marTop w:val="0"/>
      <w:marBottom w:val="0"/>
      <w:divBdr>
        <w:top w:val="none" w:sz="0" w:space="0" w:color="auto"/>
        <w:left w:val="none" w:sz="0" w:space="0" w:color="auto"/>
        <w:bottom w:val="none" w:sz="0" w:space="0" w:color="auto"/>
        <w:right w:val="none" w:sz="0" w:space="0" w:color="auto"/>
      </w:divBdr>
      <w:divsChild>
        <w:div w:id="1598556305">
          <w:marLeft w:val="0"/>
          <w:marRight w:val="0"/>
          <w:marTop w:val="0"/>
          <w:marBottom w:val="0"/>
          <w:divBdr>
            <w:top w:val="none" w:sz="0" w:space="0" w:color="auto"/>
            <w:left w:val="none" w:sz="0" w:space="0" w:color="auto"/>
            <w:bottom w:val="none" w:sz="0" w:space="0" w:color="auto"/>
            <w:right w:val="none" w:sz="0" w:space="0" w:color="auto"/>
          </w:divBdr>
          <w:divsChild>
            <w:div w:id="768549198">
              <w:marLeft w:val="0"/>
              <w:marRight w:val="0"/>
              <w:marTop w:val="0"/>
              <w:marBottom w:val="0"/>
              <w:divBdr>
                <w:top w:val="none" w:sz="0" w:space="0" w:color="auto"/>
                <w:left w:val="none" w:sz="0" w:space="0" w:color="auto"/>
                <w:bottom w:val="none" w:sz="0" w:space="0" w:color="auto"/>
                <w:right w:val="none" w:sz="0" w:space="0" w:color="auto"/>
              </w:divBdr>
            </w:div>
            <w:div w:id="652564135">
              <w:marLeft w:val="0"/>
              <w:marRight w:val="0"/>
              <w:marTop w:val="0"/>
              <w:marBottom w:val="0"/>
              <w:divBdr>
                <w:top w:val="none" w:sz="0" w:space="0" w:color="auto"/>
                <w:left w:val="none" w:sz="0" w:space="0" w:color="auto"/>
                <w:bottom w:val="none" w:sz="0" w:space="0" w:color="auto"/>
                <w:right w:val="none" w:sz="0" w:space="0" w:color="auto"/>
              </w:divBdr>
              <w:divsChild>
                <w:div w:id="1853110891">
                  <w:marLeft w:val="0"/>
                  <w:marRight w:val="0"/>
                  <w:marTop w:val="0"/>
                  <w:marBottom w:val="0"/>
                  <w:divBdr>
                    <w:top w:val="none" w:sz="0" w:space="0" w:color="auto"/>
                    <w:left w:val="none" w:sz="0" w:space="0" w:color="auto"/>
                    <w:bottom w:val="none" w:sz="0" w:space="0" w:color="auto"/>
                    <w:right w:val="none" w:sz="0" w:space="0" w:color="auto"/>
                  </w:divBdr>
                  <w:divsChild>
                    <w:div w:id="453140723">
                      <w:marLeft w:val="0"/>
                      <w:marRight w:val="0"/>
                      <w:marTop w:val="0"/>
                      <w:marBottom w:val="0"/>
                      <w:divBdr>
                        <w:top w:val="none" w:sz="0" w:space="0" w:color="auto"/>
                        <w:left w:val="none" w:sz="0" w:space="0" w:color="auto"/>
                        <w:bottom w:val="none" w:sz="0" w:space="0" w:color="auto"/>
                        <w:right w:val="none" w:sz="0" w:space="0" w:color="auto"/>
                      </w:divBdr>
                      <w:divsChild>
                        <w:div w:id="994528479">
                          <w:marLeft w:val="0"/>
                          <w:marRight w:val="0"/>
                          <w:marTop w:val="0"/>
                          <w:marBottom w:val="0"/>
                          <w:divBdr>
                            <w:top w:val="none" w:sz="0" w:space="0" w:color="auto"/>
                            <w:left w:val="none" w:sz="0" w:space="0" w:color="auto"/>
                            <w:bottom w:val="none" w:sz="0" w:space="0" w:color="auto"/>
                            <w:right w:val="none" w:sz="0" w:space="0" w:color="auto"/>
                          </w:divBdr>
                          <w:divsChild>
                            <w:div w:id="1785810310">
                              <w:marLeft w:val="0"/>
                              <w:marRight w:val="0"/>
                              <w:marTop w:val="0"/>
                              <w:marBottom w:val="0"/>
                              <w:divBdr>
                                <w:top w:val="none" w:sz="0" w:space="0" w:color="auto"/>
                                <w:left w:val="none" w:sz="0" w:space="0" w:color="auto"/>
                                <w:bottom w:val="none" w:sz="0" w:space="0" w:color="auto"/>
                                <w:right w:val="none" w:sz="0" w:space="0" w:color="auto"/>
                              </w:divBdr>
                              <w:divsChild>
                                <w:div w:id="793135283">
                                  <w:marLeft w:val="0"/>
                                  <w:marRight w:val="0"/>
                                  <w:marTop w:val="0"/>
                                  <w:marBottom w:val="180"/>
                                  <w:divBdr>
                                    <w:top w:val="none" w:sz="0" w:space="0" w:color="auto"/>
                                    <w:left w:val="none" w:sz="0" w:space="0" w:color="auto"/>
                                    <w:bottom w:val="none" w:sz="0" w:space="0" w:color="auto"/>
                                    <w:right w:val="none" w:sz="0" w:space="0" w:color="auto"/>
                                  </w:divBdr>
                                </w:div>
                                <w:div w:id="1474827692">
                                  <w:marLeft w:val="0"/>
                                  <w:marRight w:val="0"/>
                                  <w:marTop w:val="0"/>
                                  <w:marBottom w:val="1800"/>
                                  <w:divBdr>
                                    <w:top w:val="none" w:sz="0" w:space="0" w:color="auto"/>
                                    <w:left w:val="none" w:sz="0" w:space="0" w:color="auto"/>
                                    <w:bottom w:val="none" w:sz="0" w:space="0" w:color="auto"/>
                                    <w:right w:val="none" w:sz="0" w:space="0" w:color="auto"/>
                                  </w:divBdr>
                                  <w:divsChild>
                                    <w:div w:id="1765493852">
                                      <w:marLeft w:val="375"/>
                                      <w:marRight w:val="375"/>
                                      <w:marTop w:val="0"/>
                                      <w:marBottom w:val="225"/>
                                      <w:divBdr>
                                        <w:top w:val="none" w:sz="0" w:space="0" w:color="auto"/>
                                        <w:left w:val="none" w:sz="0" w:space="0" w:color="auto"/>
                                        <w:bottom w:val="none" w:sz="0" w:space="0" w:color="auto"/>
                                        <w:right w:val="none" w:sz="0" w:space="0" w:color="auto"/>
                                      </w:divBdr>
                                      <w:divsChild>
                                        <w:div w:id="1965964351">
                                          <w:marLeft w:val="0"/>
                                          <w:marRight w:val="0"/>
                                          <w:marTop w:val="0"/>
                                          <w:marBottom w:val="0"/>
                                          <w:divBdr>
                                            <w:top w:val="none" w:sz="0" w:space="0" w:color="auto"/>
                                            <w:left w:val="none" w:sz="0" w:space="0" w:color="auto"/>
                                            <w:bottom w:val="none" w:sz="0" w:space="0" w:color="auto"/>
                                            <w:right w:val="none" w:sz="0" w:space="0" w:color="auto"/>
                                          </w:divBdr>
                                          <w:divsChild>
                                            <w:div w:id="83410495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13347974">
                                                  <w:marLeft w:val="-375"/>
                                                  <w:marRight w:val="0"/>
                                                  <w:marTop w:val="0"/>
                                                  <w:marBottom w:val="150"/>
                                                  <w:divBdr>
                                                    <w:top w:val="none" w:sz="0" w:space="0" w:color="auto"/>
                                                    <w:left w:val="none" w:sz="0" w:space="0" w:color="auto"/>
                                                    <w:bottom w:val="none" w:sz="0" w:space="0" w:color="auto"/>
                                                    <w:right w:val="none" w:sz="0" w:space="0" w:color="auto"/>
                                                  </w:divBdr>
                                                </w:div>
                                                <w:div w:id="1489633708">
                                                  <w:marLeft w:val="0"/>
                                                  <w:marRight w:val="0"/>
                                                  <w:marTop w:val="75"/>
                                                  <w:marBottom w:val="225"/>
                                                  <w:divBdr>
                                                    <w:top w:val="none" w:sz="0" w:space="0" w:color="auto"/>
                                                    <w:left w:val="none" w:sz="0" w:space="0" w:color="auto"/>
                                                    <w:bottom w:val="none" w:sz="0" w:space="0" w:color="auto"/>
                                                    <w:right w:val="none" w:sz="0" w:space="0" w:color="auto"/>
                                                  </w:divBdr>
                                                </w:div>
                                                <w:div w:id="59016703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42527111">
                                      <w:marLeft w:val="375"/>
                                      <w:marRight w:val="375"/>
                                      <w:marTop w:val="0"/>
                                      <w:marBottom w:val="225"/>
                                      <w:divBdr>
                                        <w:top w:val="none" w:sz="0" w:space="0" w:color="auto"/>
                                        <w:left w:val="none" w:sz="0" w:space="0" w:color="auto"/>
                                        <w:bottom w:val="none" w:sz="0" w:space="0" w:color="auto"/>
                                        <w:right w:val="none" w:sz="0" w:space="0" w:color="auto"/>
                                      </w:divBdr>
                                      <w:divsChild>
                                        <w:div w:id="1371373312">
                                          <w:marLeft w:val="0"/>
                                          <w:marRight w:val="0"/>
                                          <w:marTop w:val="0"/>
                                          <w:marBottom w:val="0"/>
                                          <w:divBdr>
                                            <w:top w:val="none" w:sz="0" w:space="0" w:color="auto"/>
                                            <w:left w:val="none" w:sz="0" w:space="0" w:color="auto"/>
                                            <w:bottom w:val="none" w:sz="0" w:space="0" w:color="auto"/>
                                            <w:right w:val="none" w:sz="0" w:space="0" w:color="auto"/>
                                          </w:divBdr>
                                          <w:divsChild>
                                            <w:div w:id="190352264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96252797">
                                                  <w:marLeft w:val="-375"/>
                                                  <w:marRight w:val="0"/>
                                                  <w:marTop w:val="0"/>
                                                  <w:marBottom w:val="150"/>
                                                  <w:divBdr>
                                                    <w:top w:val="none" w:sz="0" w:space="0" w:color="auto"/>
                                                    <w:left w:val="none" w:sz="0" w:space="0" w:color="auto"/>
                                                    <w:bottom w:val="none" w:sz="0" w:space="0" w:color="auto"/>
                                                    <w:right w:val="none" w:sz="0" w:space="0" w:color="auto"/>
                                                  </w:divBdr>
                                                </w:div>
                                                <w:div w:id="1956207156">
                                                  <w:marLeft w:val="0"/>
                                                  <w:marRight w:val="0"/>
                                                  <w:marTop w:val="75"/>
                                                  <w:marBottom w:val="225"/>
                                                  <w:divBdr>
                                                    <w:top w:val="none" w:sz="0" w:space="0" w:color="auto"/>
                                                    <w:left w:val="none" w:sz="0" w:space="0" w:color="auto"/>
                                                    <w:bottom w:val="none" w:sz="0" w:space="0" w:color="auto"/>
                                                    <w:right w:val="none" w:sz="0" w:space="0" w:color="auto"/>
                                                  </w:divBdr>
                                                </w:div>
                                                <w:div w:id="70795260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6719586">
          <w:marLeft w:val="0"/>
          <w:marRight w:val="0"/>
          <w:marTop w:val="0"/>
          <w:marBottom w:val="0"/>
          <w:divBdr>
            <w:top w:val="none" w:sz="0" w:space="0" w:color="auto"/>
            <w:left w:val="none" w:sz="0" w:space="0" w:color="auto"/>
            <w:bottom w:val="single" w:sz="6" w:space="0" w:color="DFDFDF"/>
            <w:right w:val="none" w:sz="0" w:space="0" w:color="auto"/>
          </w:divBdr>
          <w:divsChild>
            <w:div w:id="101530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598152">
      <w:bodyDiv w:val="1"/>
      <w:marLeft w:val="0"/>
      <w:marRight w:val="0"/>
      <w:marTop w:val="0"/>
      <w:marBottom w:val="0"/>
      <w:divBdr>
        <w:top w:val="none" w:sz="0" w:space="0" w:color="auto"/>
        <w:left w:val="none" w:sz="0" w:space="0" w:color="auto"/>
        <w:bottom w:val="none" w:sz="0" w:space="0" w:color="auto"/>
        <w:right w:val="none" w:sz="0" w:space="0" w:color="auto"/>
      </w:divBdr>
      <w:divsChild>
        <w:div w:id="908657092">
          <w:marLeft w:val="0"/>
          <w:marRight w:val="0"/>
          <w:marTop w:val="0"/>
          <w:marBottom w:val="0"/>
          <w:divBdr>
            <w:top w:val="none" w:sz="0" w:space="0" w:color="auto"/>
            <w:left w:val="none" w:sz="0" w:space="0" w:color="auto"/>
            <w:bottom w:val="none" w:sz="0" w:space="0" w:color="auto"/>
            <w:right w:val="none" w:sz="0" w:space="0" w:color="auto"/>
          </w:divBdr>
          <w:divsChild>
            <w:div w:id="41222808">
              <w:marLeft w:val="0"/>
              <w:marRight w:val="0"/>
              <w:marTop w:val="0"/>
              <w:marBottom w:val="0"/>
              <w:divBdr>
                <w:top w:val="none" w:sz="0" w:space="0" w:color="auto"/>
                <w:left w:val="none" w:sz="0" w:space="0" w:color="auto"/>
                <w:bottom w:val="none" w:sz="0" w:space="0" w:color="auto"/>
                <w:right w:val="none" w:sz="0" w:space="0" w:color="auto"/>
              </w:divBdr>
            </w:div>
            <w:div w:id="1283613995">
              <w:marLeft w:val="0"/>
              <w:marRight w:val="0"/>
              <w:marTop w:val="0"/>
              <w:marBottom w:val="0"/>
              <w:divBdr>
                <w:top w:val="none" w:sz="0" w:space="0" w:color="auto"/>
                <w:left w:val="none" w:sz="0" w:space="0" w:color="auto"/>
                <w:bottom w:val="none" w:sz="0" w:space="0" w:color="auto"/>
                <w:right w:val="none" w:sz="0" w:space="0" w:color="auto"/>
              </w:divBdr>
              <w:divsChild>
                <w:div w:id="555311810">
                  <w:marLeft w:val="0"/>
                  <w:marRight w:val="0"/>
                  <w:marTop w:val="0"/>
                  <w:marBottom w:val="0"/>
                  <w:divBdr>
                    <w:top w:val="none" w:sz="0" w:space="0" w:color="auto"/>
                    <w:left w:val="none" w:sz="0" w:space="0" w:color="auto"/>
                    <w:bottom w:val="none" w:sz="0" w:space="0" w:color="auto"/>
                    <w:right w:val="none" w:sz="0" w:space="0" w:color="auto"/>
                  </w:divBdr>
                  <w:divsChild>
                    <w:div w:id="1094739516">
                      <w:marLeft w:val="0"/>
                      <w:marRight w:val="0"/>
                      <w:marTop w:val="0"/>
                      <w:marBottom w:val="0"/>
                      <w:divBdr>
                        <w:top w:val="none" w:sz="0" w:space="0" w:color="auto"/>
                        <w:left w:val="none" w:sz="0" w:space="0" w:color="auto"/>
                        <w:bottom w:val="none" w:sz="0" w:space="0" w:color="auto"/>
                        <w:right w:val="none" w:sz="0" w:space="0" w:color="auto"/>
                      </w:divBdr>
                      <w:divsChild>
                        <w:div w:id="196549048">
                          <w:marLeft w:val="0"/>
                          <w:marRight w:val="0"/>
                          <w:marTop w:val="0"/>
                          <w:marBottom w:val="0"/>
                          <w:divBdr>
                            <w:top w:val="none" w:sz="0" w:space="0" w:color="auto"/>
                            <w:left w:val="none" w:sz="0" w:space="0" w:color="auto"/>
                            <w:bottom w:val="none" w:sz="0" w:space="0" w:color="auto"/>
                            <w:right w:val="none" w:sz="0" w:space="0" w:color="auto"/>
                          </w:divBdr>
                          <w:divsChild>
                            <w:div w:id="1544832452">
                              <w:marLeft w:val="0"/>
                              <w:marRight w:val="0"/>
                              <w:marTop w:val="0"/>
                              <w:marBottom w:val="0"/>
                              <w:divBdr>
                                <w:top w:val="none" w:sz="0" w:space="0" w:color="auto"/>
                                <w:left w:val="none" w:sz="0" w:space="0" w:color="auto"/>
                                <w:bottom w:val="none" w:sz="0" w:space="0" w:color="auto"/>
                                <w:right w:val="none" w:sz="0" w:space="0" w:color="auto"/>
                              </w:divBdr>
                              <w:divsChild>
                                <w:div w:id="2058115427">
                                  <w:marLeft w:val="0"/>
                                  <w:marRight w:val="0"/>
                                  <w:marTop w:val="0"/>
                                  <w:marBottom w:val="180"/>
                                  <w:divBdr>
                                    <w:top w:val="none" w:sz="0" w:space="0" w:color="auto"/>
                                    <w:left w:val="none" w:sz="0" w:space="0" w:color="auto"/>
                                    <w:bottom w:val="none" w:sz="0" w:space="0" w:color="auto"/>
                                    <w:right w:val="none" w:sz="0" w:space="0" w:color="auto"/>
                                  </w:divBdr>
                                </w:div>
                                <w:div w:id="1026907582">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683037">
          <w:marLeft w:val="0"/>
          <w:marRight w:val="0"/>
          <w:marTop w:val="0"/>
          <w:marBottom w:val="0"/>
          <w:divBdr>
            <w:top w:val="none" w:sz="0" w:space="0" w:color="auto"/>
            <w:left w:val="none" w:sz="0" w:space="0" w:color="auto"/>
            <w:bottom w:val="single" w:sz="6" w:space="0" w:color="DFDFDF"/>
            <w:right w:val="none" w:sz="0" w:space="0" w:color="auto"/>
          </w:divBdr>
          <w:divsChild>
            <w:div w:id="144149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207421">
      <w:bodyDiv w:val="1"/>
      <w:marLeft w:val="0"/>
      <w:marRight w:val="0"/>
      <w:marTop w:val="0"/>
      <w:marBottom w:val="0"/>
      <w:divBdr>
        <w:top w:val="none" w:sz="0" w:space="0" w:color="auto"/>
        <w:left w:val="none" w:sz="0" w:space="0" w:color="auto"/>
        <w:bottom w:val="none" w:sz="0" w:space="0" w:color="auto"/>
        <w:right w:val="none" w:sz="0" w:space="0" w:color="auto"/>
      </w:divBdr>
      <w:divsChild>
        <w:div w:id="1437093132">
          <w:marLeft w:val="0"/>
          <w:marRight w:val="0"/>
          <w:marTop w:val="0"/>
          <w:marBottom w:val="0"/>
          <w:divBdr>
            <w:top w:val="none" w:sz="0" w:space="0" w:color="auto"/>
            <w:left w:val="none" w:sz="0" w:space="0" w:color="auto"/>
            <w:bottom w:val="none" w:sz="0" w:space="0" w:color="auto"/>
            <w:right w:val="none" w:sz="0" w:space="0" w:color="auto"/>
          </w:divBdr>
          <w:divsChild>
            <w:div w:id="1729067613">
              <w:marLeft w:val="0"/>
              <w:marRight w:val="0"/>
              <w:marTop w:val="0"/>
              <w:marBottom w:val="0"/>
              <w:divBdr>
                <w:top w:val="none" w:sz="0" w:space="0" w:color="auto"/>
                <w:left w:val="none" w:sz="0" w:space="0" w:color="auto"/>
                <w:bottom w:val="none" w:sz="0" w:space="0" w:color="auto"/>
                <w:right w:val="none" w:sz="0" w:space="0" w:color="auto"/>
              </w:divBdr>
            </w:div>
            <w:div w:id="358167077">
              <w:marLeft w:val="0"/>
              <w:marRight w:val="0"/>
              <w:marTop w:val="0"/>
              <w:marBottom w:val="0"/>
              <w:divBdr>
                <w:top w:val="none" w:sz="0" w:space="0" w:color="auto"/>
                <w:left w:val="none" w:sz="0" w:space="0" w:color="auto"/>
                <w:bottom w:val="none" w:sz="0" w:space="0" w:color="auto"/>
                <w:right w:val="none" w:sz="0" w:space="0" w:color="auto"/>
              </w:divBdr>
              <w:divsChild>
                <w:div w:id="203055391">
                  <w:marLeft w:val="0"/>
                  <w:marRight w:val="0"/>
                  <w:marTop w:val="0"/>
                  <w:marBottom w:val="0"/>
                  <w:divBdr>
                    <w:top w:val="none" w:sz="0" w:space="0" w:color="auto"/>
                    <w:left w:val="none" w:sz="0" w:space="0" w:color="auto"/>
                    <w:bottom w:val="none" w:sz="0" w:space="0" w:color="auto"/>
                    <w:right w:val="none" w:sz="0" w:space="0" w:color="auto"/>
                  </w:divBdr>
                  <w:divsChild>
                    <w:div w:id="21783339">
                      <w:marLeft w:val="0"/>
                      <w:marRight w:val="0"/>
                      <w:marTop w:val="0"/>
                      <w:marBottom w:val="0"/>
                      <w:divBdr>
                        <w:top w:val="none" w:sz="0" w:space="0" w:color="auto"/>
                        <w:left w:val="none" w:sz="0" w:space="0" w:color="auto"/>
                        <w:bottom w:val="none" w:sz="0" w:space="0" w:color="auto"/>
                        <w:right w:val="none" w:sz="0" w:space="0" w:color="auto"/>
                      </w:divBdr>
                      <w:divsChild>
                        <w:div w:id="1267036692">
                          <w:marLeft w:val="0"/>
                          <w:marRight w:val="0"/>
                          <w:marTop w:val="0"/>
                          <w:marBottom w:val="0"/>
                          <w:divBdr>
                            <w:top w:val="none" w:sz="0" w:space="0" w:color="auto"/>
                            <w:left w:val="none" w:sz="0" w:space="0" w:color="auto"/>
                            <w:bottom w:val="none" w:sz="0" w:space="0" w:color="auto"/>
                            <w:right w:val="none" w:sz="0" w:space="0" w:color="auto"/>
                          </w:divBdr>
                          <w:divsChild>
                            <w:div w:id="1158498915">
                              <w:marLeft w:val="0"/>
                              <w:marRight w:val="0"/>
                              <w:marTop w:val="0"/>
                              <w:marBottom w:val="0"/>
                              <w:divBdr>
                                <w:top w:val="none" w:sz="0" w:space="0" w:color="auto"/>
                                <w:left w:val="none" w:sz="0" w:space="0" w:color="auto"/>
                                <w:bottom w:val="none" w:sz="0" w:space="0" w:color="auto"/>
                                <w:right w:val="none" w:sz="0" w:space="0" w:color="auto"/>
                              </w:divBdr>
                              <w:divsChild>
                                <w:div w:id="2083988871">
                                  <w:marLeft w:val="0"/>
                                  <w:marRight w:val="0"/>
                                  <w:marTop w:val="0"/>
                                  <w:marBottom w:val="180"/>
                                  <w:divBdr>
                                    <w:top w:val="none" w:sz="0" w:space="0" w:color="auto"/>
                                    <w:left w:val="none" w:sz="0" w:space="0" w:color="auto"/>
                                    <w:bottom w:val="none" w:sz="0" w:space="0" w:color="auto"/>
                                    <w:right w:val="none" w:sz="0" w:space="0" w:color="auto"/>
                                  </w:divBdr>
                                </w:div>
                                <w:div w:id="1380012233">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2220403">
          <w:marLeft w:val="0"/>
          <w:marRight w:val="0"/>
          <w:marTop w:val="0"/>
          <w:marBottom w:val="0"/>
          <w:divBdr>
            <w:top w:val="none" w:sz="0" w:space="0" w:color="auto"/>
            <w:left w:val="none" w:sz="0" w:space="0" w:color="auto"/>
            <w:bottom w:val="single" w:sz="6" w:space="0" w:color="DFDFDF"/>
            <w:right w:val="none" w:sz="0" w:space="0" w:color="auto"/>
          </w:divBdr>
          <w:divsChild>
            <w:div w:id="160394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763171">
      <w:bodyDiv w:val="1"/>
      <w:marLeft w:val="0"/>
      <w:marRight w:val="0"/>
      <w:marTop w:val="0"/>
      <w:marBottom w:val="0"/>
      <w:divBdr>
        <w:top w:val="none" w:sz="0" w:space="0" w:color="auto"/>
        <w:left w:val="none" w:sz="0" w:space="0" w:color="auto"/>
        <w:bottom w:val="none" w:sz="0" w:space="0" w:color="auto"/>
        <w:right w:val="none" w:sz="0" w:space="0" w:color="auto"/>
      </w:divBdr>
      <w:divsChild>
        <w:div w:id="885800958">
          <w:marLeft w:val="0"/>
          <w:marRight w:val="0"/>
          <w:marTop w:val="0"/>
          <w:marBottom w:val="0"/>
          <w:divBdr>
            <w:top w:val="none" w:sz="0" w:space="0" w:color="auto"/>
            <w:left w:val="none" w:sz="0" w:space="0" w:color="auto"/>
            <w:bottom w:val="none" w:sz="0" w:space="0" w:color="auto"/>
            <w:right w:val="none" w:sz="0" w:space="0" w:color="auto"/>
          </w:divBdr>
          <w:divsChild>
            <w:div w:id="947661824">
              <w:marLeft w:val="0"/>
              <w:marRight w:val="0"/>
              <w:marTop w:val="0"/>
              <w:marBottom w:val="0"/>
              <w:divBdr>
                <w:top w:val="none" w:sz="0" w:space="0" w:color="auto"/>
                <w:left w:val="none" w:sz="0" w:space="0" w:color="auto"/>
                <w:bottom w:val="none" w:sz="0" w:space="0" w:color="auto"/>
                <w:right w:val="none" w:sz="0" w:space="0" w:color="auto"/>
              </w:divBdr>
            </w:div>
            <w:div w:id="1985814875">
              <w:marLeft w:val="0"/>
              <w:marRight w:val="0"/>
              <w:marTop w:val="0"/>
              <w:marBottom w:val="0"/>
              <w:divBdr>
                <w:top w:val="none" w:sz="0" w:space="0" w:color="auto"/>
                <w:left w:val="none" w:sz="0" w:space="0" w:color="auto"/>
                <w:bottom w:val="none" w:sz="0" w:space="0" w:color="auto"/>
                <w:right w:val="none" w:sz="0" w:space="0" w:color="auto"/>
              </w:divBdr>
              <w:divsChild>
                <w:div w:id="518932064">
                  <w:marLeft w:val="0"/>
                  <w:marRight w:val="0"/>
                  <w:marTop w:val="0"/>
                  <w:marBottom w:val="0"/>
                  <w:divBdr>
                    <w:top w:val="none" w:sz="0" w:space="0" w:color="auto"/>
                    <w:left w:val="none" w:sz="0" w:space="0" w:color="auto"/>
                    <w:bottom w:val="none" w:sz="0" w:space="0" w:color="auto"/>
                    <w:right w:val="none" w:sz="0" w:space="0" w:color="auto"/>
                  </w:divBdr>
                  <w:divsChild>
                    <w:div w:id="756050996">
                      <w:marLeft w:val="0"/>
                      <w:marRight w:val="0"/>
                      <w:marTop w:val="0"/>
                      <w:marBottom w:val="0"/>
                      <w:divBdr>
                        <w:top w:val="none" w:sz="0" w:space="0" w:color="auto"/>
                        <w:left w:val="none" w:sz="0" w:space="0" w:color="auto"/>
                        <w:bottom w:val="none" w:sz="0" w:space="0" w:color="auto"/>
                        <w:right w:val="none" w:sz="0" w:space="0" w:color="auto"/>
                      </w:divBdr>
                      <w:divsChild>
                        <w:div w:id="1632516898">
                          <w:marLeft w:val="0"/>
                          <w:marRight w:val="0"/>
                          <w:marTop w:val="0"/>
                          <w:marBottom w:val="0"/>
                          <w:divBdr>
                            <w:top w:val="none" w:sz="0" w:space="0" w:color="auto"/>
                            <w:left w:val="none" w:sz="0" w:space="0" w:color="auto"/>
                            <w:bottom w:val="none" w:sz="0" w:space="0" w:color="auto"/>
                            <w:right w:val="none" w:sz="0" w:space="0" w:color="auto"/>
                          </w:divBdr>
                          <w:divsChild>
                            <w:div w:id="986476844">
                              <w:marLeft w:val="0"/>
                              <w:marRight w:val="0"/>
                              <w:marTop w:val="0"/>
                              <w:marBottom w:val="0"/>
                              <w:divBdr>
                                <w:top w:val="none" w:sz="0" w:space="0" w:color="auto"/>
                                <w:left w:val="none" w:sz="0" w:space="0" w:color="auto"/>
                                <w:bottom w:val="none" w:sz="0" w:space="0" w:color="auto"/>
                                <w:right w:val="none" w:sz="0" w:space="0" w:color="auto"/>
                              </w:divBdr>
                              <w:divsChild>
                                <w:div w:id="273287276">
                                  <w:marLeft w:val="0"/>
                                  <w:marRight w:val="0"/>
                                  <w:marTop w:val="0"/>
                                  <w:marBottom w:val="180"/>
                                  <w:divBdr>
                                    <w:top w:val="none" w:sz="0" w:space="0" w:color="auto"/>
                                    <w:left w:val="none" w:sz="0" w:space="0" w:color="auto"/>
                                    <w:bottom w:val="none" w:sz="0" w:space="0" w:color="auto"/>
                                    <w:right w:val="none" w:sz="0" w:space="0" w:color="auto"/>
                                  </w:divBdr>
                                </w:div>
                                <w:div w:id="225530200">
                                  <w:marLeft w:val="0"/>
                                  <w:marRight w:val="0"/>
                                  <w:marTop w:val="0"/>
                                  <w:marBottom w:val="1800"/>
                                  <w:divBdr>
                                    <w:top w:val="none" w:sz="0" w:space="0" w:color="auto"/>
                                    <w:left w:val="none" w:sz="0" w:space="0" w:color="auto"/>
                                    <w:bottom w:val="none" w:sz="0" w:space="0" w:color="auto"/>
                                    <w:right w:val="none" w:sz="0" w:space="0" w:color="auto"/>
                                  </w:divBdr>
                                  <w:divsChild>
                                    <w:div w:id="1714159913">
                                      <w:marLeft w:val="375"/>
                                      <w:marRight w:val="375"/>
                                      <w:marTop w:val="0"/>
                                      <w:marBottom w:val="225"/>
                                      <w:divBdr>
                                        <w:top w:val="none" w:sz="0" w:space="0" w:color="auto"/>
                                        <w:left w:val="none" w:sz="0" w:space="0" w:color="auto"/>
                                        <w:bottom w:val="none" w:sz="0" w:space="0" w:color="auto"/>
                                        <w:right w:val="none" w:sz="0" w:space="0" w:color="auto"/>
                                      </w:divBdr>
                                      <w:divsChild>
                                        <w:div w:id="134959259">
                                          <w:marLeft w:val="0"/>
                                          <w:marRight w:val="0"/>
                                          <w:marTop w:val="0"/>
                                          <w:marBottom w:val="0"/>
                                          <w:divBdr>
                                            <w:top w:val="none" w:sz="0" w:space="0" w:color="auto"/>
                                            <w:left w:val="none" w:sz="0" w:space="0" w:color="auto"/>
                                            <w:bottom w:val="none" w:sz="0" w:space="0" w:color="auto"/>
                                            <w:right w:val="none" w:sz="0" w:space="0" w:color="auto"/>
                                          </w:divBdr>
                                          <w:divsChild>
                                            <w:div w:id="9424872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55735123">
                                                  <w:marLeft w:val="-375"/>
                                                  <w:marRight w:val="0"/>
                                                  <w:marTop w:val="0"/>
                                                  <w:marBottom w:val="150"/>
                                                  <w:divBdr>
                                                    <w:top w:val="none" w:sz="0" w:space="0" w:color="auto"/>
                                                    <w:left w:val="none" w:sz="0" w:space="0" w:color="auto"/>
                                                    <w:bottom w:val="none" w:sz="0" w:space="0" w:color="auto"/>
                                                    <w:right w:val="none" w:sz="0" w:space="0" w:color="auto"/>
                                                  </w:divBdr>
                                                </w:div>
                                                <w:div w:id="1291283099">
                                                  <w:marLeft w:val="0"/>
                                                  <w:marRight w:val="0"/>
                                                  <w:marTop w:val="75"/>
                                                  <w:marBottom w:val="225"/>
                                                  <w:divBdr>
                                                    <w:top w:val="none" w:sz="0" w:space="0" w:color="auto"/>
                                                    <w:left w:val="none" w:sz="0" w:space="0" w:color="auto"/>
                                                    <w:bottom w:val="none" w:sz="0" w:space="0" w:color="auto"/>
                                                    <w:right w:val="none" w:sz="0" w:space="0" w:color="auto"/>
                                                  </w:divBdr>
                                                </w:div>
                                                <w:div w:id="14694728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7607437">
          <w:marLeft w:val="0"/>
          <w:marRight w:val="0"/>
          <w:marTop w:val="0"/>
          <w:marBottom w:val="0"/>
          <w:divBdr>
            <w:top w:val="none" w:sz="0" w:space="0" w:color="auto"/>
            <w:left w:val="none" w:sz="0" w:space="0" w:color="auto"/>
            <w:bottom w:val="single" w:sz="6" w:space="0" w:color="DFDFDF"/>
            <w:right w:val="none" w:sz="0" w:space="0" w:color="auto"/>
          </w:divBdr>
          <w:divsChild>
            <w:div w:id="21732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042423">
      <w:bodyDiv w:val="1"/>
      <w:marLeft w:val="0"/>
      <w:marRight w:val="0"/>
      <w:marTop w:val="0"/>
      <w:marBottom w:val="0"/>
      <w:divBdr>
        <w:top w:val="none" w:sz="0" w:space="0" w:color="auto"/>
        <w:left w:val="none" w:sz="0" w:space="0" w:color="auto"/>
        <w:bottom w:val="none" w:sz="0" w:space="0" w:color="auto"/>
        <w:right w:val="none" w:sz="0" w:space="0" w:color="auto"/>
      </w:divBdr>
      <w:divsChild>
        <w:div w:id="854929509">
          <w:marLeft w:val="0"/>
          <w:marRight w:val="0"/>
          <w:marTop w:val="0"/>
          <w:marBottom w:val="0"/>
          <w:divBdr>
            <w:top w:val="none" w:sz="0" w:space="0" w:color="auto"/>
            <w:left w:val="none" w:sz="0" w:space="0" w:color="auto"/>
            <w:bottom w:val="none" w:sz="0" w:space="0" w:color="auto"/>
            <w:right w:val="none" w:sz="0" w:space="0" w:color="auto"/>
          </w:divBdr>
          <w:divsChild>
            <w:div w:id="1422607954">
              <w:marLeft w:val="0"/>
              <w:marRight w:val="0"/>
              <w:marTop w:val="0"/>
              <w:marBottom w:val="0"/>
              <w:divBdr>
                <w:top w:val="none" w:sz="0" w:space="0" w:color="auto"/>
                <w:left w:val="none" w:sz="0" w:space="0" w:color="auto"/>
                <w:bottom w:val="none" w:sz="0" w:space="0" w:color="auto"/>
                <w:right w:val="none" w:sz="0" w:space="0" w:color="auto"/>
              </w:divBdr>
            </w:div>
            <w:div w:id="1083337600">
              <w:marLeft w:val="0"/>
              <w:marRight w:val="0"/>
              <w:marTop w:val="0"/>
              <w:marBottom w:val="0"/>
              <w:divBdr>
                <w:top w:val="none" w:sz="0" w:space="0" w:color="auto"/>
                <w:left w:val="none" w:sz="0" w:space="0" w:color="auto"/>
                <w:bottom w:val="none" w:sz="0" w:space="0" w:color="auto"/>
                <w:right w:val="none" w:sz="0" w:space="0" w:color="auto"/>
              </w:divBdr>
              <w:divsChild>
                <w:div w:id="412242127">
                  <w:marLeft w:val="0"/>
                  <w:marRight w:val="0"/>
                  <w:marTop w:val="0"/>
                  <w:marBottom w:val="0"/>
                  <w:divBdr>
                    <w:top w:val="none" w:sz="0" w:space="0" w:color="auto"/>
                    <w:left w:val="none" w:sz="0" w:space="0" w:color="auto"/>
                    <w:bottom w:val="none" w:sz="0" w:space="0" w:color="auto"/>
                    <w:right w:val="none" w:sz="0" w:space="0" w:color="auto"/>
                  </w:divBdr>
                  <w:divsChild>
                    <w:div w:id="792597199">
                      <w:marLeft w:val="0"/>
                      <w:marRight w:val="0"/>
                      <w:marTop w:val="0"/>
                      <w:marBottom w:val="0"/>
                      <w:divBdr>
                        <w:top w:val="none" w:sz="0" w:space="0" w:color="auto"/>
                        <w:left w:val="none" w:sz="0" w:space="0" w:color="auto"/>
                        <w:bottom w:val="none" w:sz="0" w:space="0" w:color="auto"/>
                        <w:right w:val="none" w:sz="0" w:space="0" w:color="auto"/>
                      </w:divBdr>
                      <w:divsChild>
                        <w:div w:id="1459689975">
                          <w:marLeft w:val="0"/>
                          <w:marRight w:val="0"/>
                          <w:marTop w:val="0"/>
                          <w:marBottom w:val="0"/>
                          <w:divBdr>
                            <w:top w:val="none" w:sz="0" w:space="0" w:color="auto"/>
                            <w:left w:val="none" w:sz="0" w:space="0" w:color="auto"/>
                            <w:bottom w:val="none" w:sz="0" w:space="0" w:color="auto"/>
                            <w:right w:val="none" w:sz="0" w:space="0" w:color="auto"/>
                          </w:divBdr>
                          <w:divsChild>
                            <w:div w:id="937638108">
                              <w:marLeft w:val="0"/>
                              <w:marRight w:val="0"/>
                              <w:marTop w:val="0"/>
                              <w:marBottom w:val="0"/>
                              <w:divBdr>
                                <w:top w:val="none" w:sz="0" w:space="0" w:color="auto"/>
                                <w:left w:val="none" w:sz="0" w:space="0" w:color="auto"/>
                                <w:bottom w:val="none" w:sz="0" w:space="0" w:color="auto"/>
                                <w:right w:val="none" w:sz="0" w:space="0" w:color="auto"/>
                              </w:divBdr>
                              <w:divsChild>
                                <w:div w:id="1100878431">
                                  <w:marLeft w:val="0"/>
                                  <w:marRight w:val="0"/>
                                  <w:marTop w:val="0"/>
                                  <w:marBottom w:val="180"/>
                                  <w:divBdr>
                                    <w:top w:val="none" w:sz="0" w:space="0" w:color="auto"/>
                                    <w:left w:val="none" w:sz="0" w:space="0" w:color="auto"/>
                                    <w:bottom w:val="none" w:sz="0" w:space="0" w:color="auto"/>
                                    <w:right w:val="none" w:sz="0" w:space="0" w:color="auto"/>
                                  </w:divBdr>
                                </w:div>
                                <w:div w:id="961301781">
                                  <w:marLeft w:val="0"/>
                                  <w:marRight w:val="0"/>
                                  <w:marTop w:val="0"/>
                                  <w:marBottom w:val="1800"/>
                                  <w:divBdr>
                                    <w:top w:val="none" w:sz="0" w:space="0" w:color="auto"/>
                                    <w:left w:val="none" w:sz="0" w:space="0" w:color="auto"/>
                                    <w:bottom w:val="none" w:sz="0" w:space="0" w:color="auto"/>
                                    <w:right w:val="none" w:sz="0" w:space="0" w:color="auto"/>
                                  </w:divBdr>
                                  <w:divsChild>
                                    <w:div w:id="1844005134">
                                      <w:marLeft w:val="375"/>
                                      <w:marRight w:val="375"/>
                                      <w:marTop w:val="0"/>
                                      <w:marBottom w:val="225"/>
                                      <w:divBdr>
                                        <w:top w:val="none" w:sz="0" w:space="0" w:color="auto"/>
                                        <w:left w:val="none" w:sz="0" w:space="0" w:color="auto"/>
                                        <w:bottom w:val="none" w:sz="0" w:space="0" w:color="auto"/>
                                        <w:right w:val="none" w:sz="0" w:space="0" w:color="auto"/>
                                      </w:divBdr>
                                      <w:divsChild>
                                        <w:div w:id="376781337">
                                          <w:marLeft w:val="0"/>
                                          <w:marRight w:val="0"/>
                                          <w:marTop w:val="0"/>
                                          <w:marBottom w:val="0"/>
                                          <w:divBdr>
                                            <w:top w:val="none" w:sz="0" w:space="0" w:color="auto"/>
                                            <w:left w:val="none" w:sz="0" w:space="0" w:color="auto"/>
                                            <w:bottom w:val="none" w:sz="0" w:space="0" w:color="auto"/>
                                            <w:right w:val="none" w:sz="0" w:space="0" w:color="auto"/>
                                          </w:divBdr>
                                          <w:divsChild>
                                            <w:div w:id="15997735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82960248">
                                                  <w:marLeft w:val="-375"/>
                                                  <w:marRight w:val="0"/>
                                                  <w:marTop w:val="0"/>
                                                  <w:marBottom w:val="150"/>
                                                  <w:divBdr>
                                                    <w:top w:val="none" w:sz="0" w:space="0" w:color="auto"/>
                                                    <w:left w:val="none" w:sz="0" w:space="0" w:color="auto"/>
                                                    <w:bottom w:val="none" w:sz="0" w:space="0" w:color="auto"/>
                                                    <w:right w:val="none" w:sz="0" w:space="0" w:color="auto"/>
                                                  </w:divBdr>
                                                </w:div>
                                                <w:div w:id="60102336">
                                                  <w:marLeft w:val="0"/>
                                                  <w:marRight w:val="0"/>
                                                  <w:marTop w:val="75"/>
                                                  <w:marBottom w:val="225"/>
                                                  <w:divBdr>
                                                    <w:top w:val="none" w:sz="0" w:space="0" w:color="auto"/>
                                                    <w:left w:val="none" w:sz="0" w:space="0" w:color="auto"/>
                                                    <w:bottom w:val="none" w:sz="0" w:space="0" w:color="auto"/>
                                                    <w:right w:val="none" w:sz="0" w:space="0" w:color="auto"/>
                                                  </w:divBdr>
                                                </w:div>
                                                <w:div w:id="897130001">
                                                  <w:marLeft w:val="0"/>
                                                  <w:marRight w:val="0"/>
                                                  <w:marTop w:val="0"/>
                                                  <w:marBottom w:val="225"/>
                                                  <w:divBdr>
                                                    <w:top w:val="none" w:sz="0" w:space="0" w:color="auto"/>
                                                    <w:left w:val="none" w:sz="0" w:space="0" w:color="auto"/>
                                                    <w:bottom w:val="none" w:sz="0" w:space="0" w:color="auto"/>
                                                    <w:right w:val="none" w:sz="0" w:space="0" w:color="auto"/>
                                                  </w:divBdr>
                                                  <w:divsChild>
                                                    <w:div w:id="135982043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7050329">
          <w:marLeft w:val="0"/>
          <w:marRight w:val="0"/>
          <w:marTop w:val="0"/>
          <w:marBottom w:val="0"/>
          <w:divBdr>
            <w:top w:val="none" w:sz="0" w:space="0" w:color="auto"/>
            <w:left w:val="none" w:sz="0" w:space="0" w:color="auto"/>
            <w:bottom w:val="single" w:sz="6" w:space="0" w:color="DFDFDF"/>
            <w:right w:val="none" w:sz="0" w:space="0" w:color="auto"/>
          </w:divBdr>
          <w:divsChild>
            <w:div w:id="73960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87032">
      <w:bodyDiv w:val="1"/>
      <w:marLeft w:val="0"/>
      <w:marRight w:val="0"/>
      <w:marTop w:val="0"/>
      <w:marBottom w:val="0"/>
      <w:divBdr>
        <w:top w:val="none" w:sz="0" w:space="0" w:color="auto"/>
        <w:left w:val="none" w:sz="0" w:space="0" w:color="auto"/>
        <w:bottom w:val="none" w:sz="0" w:space="0" w:color="auto"/>
        <w:right w:val="none" w:sz="0" w:space="0" w:color="auto"/>
      </w:divBdr>
      <w:divsChild>
        <w:div w:id="272984056">
          <w:marLeft w:val="0"/>
          <w:marRight w:val="0"/>
          <w:marTop w:val="0"/>
          <w:marBottom w:val="0"/>
          <w:divBdr>
            <w:top w:val="none" w:sz="0" w:space="0" w:color="auto"/>
            <w:left w:val="none" w:sz="0" w:space="0" w:color="auto"/>
            <w:bottom w:val="none" w:sz="0" w:space="0" w:color="auto"/>
            <w:right w:val="none" w:sz="0" w:space="0" w:color="auto"/>
          </w:divBdr>
          <w:divsChild>
            <w:div w:id="995691531">
              <w:marLeft w:val="0"/>
              <w:marRight w:val="0"/>
              <w:marTop w:val="0"/>
              <w:marBottom w:val="0"/>
              <w:divBdr>
                <w:top w:val="none" w:sz="0" w:space="0" w:color="auto"/>
                <w:left w:val="none" w:sz="0" w:space="0" w:color="auto"/>
                <w:bottom w:val="none" w:sz="0" w:space="0" w:color="auto"/>
                <w:right w:val="none" w:sz="0" w:space="0" w:color="auto"/>
              </w:divBdr>
            </w:div>
            <w:div w:id="1936285386">
              <w:marLeft w:val="0"/>
              <w:marRight w:val="0"/>
              <w:marTop w:val="0"/>
              <w:marBottom w:val="0"/>
              <w:divBdr>
                <w:top w:val="none" w:sz="0" w:space="0" w:color="auto"/>
                <w:left w:val="none" w:sz="0" w:space="0" w:color="auto"/>
                <w:bottom w:val="none" w:sz="0" w:space="0" w:color="auto"/>
                <w:right w:val="none" w:sz="0" w:space="0" w:color="auto"/>
              </w:divBdr>
              <w:divsChild>
                <w:div w:id="1962615760">
                  <w:marLeft w:val="0"/>
                  <w:marRight w:val="0"/>
                  <w:marTop w:val="0"/>
                  <w:marBottom w:val="0"/>
                  <w:divBdr>
                    <w:top w:val="none" w:sz="0" w:space="0" w:color="auto"/>
                    <w:left w:val="none" w:sz="0" w:space="0" w:color="auto"/>
                    <w:bottom w:val="none" w:sz="0" w:space="0" w:color="auto"/>
                    <w:right w:val="none" w:sz="0" w:space="0" w:color="auto"/>
                  </w:divBdr>
                  <w:divsChild>
                    <w:div w:id="1165440804">
                      <w:marLeft w:val="0"/>
                      <w:marRight w:val="0"/>
                      <w:marTop w:val="0"/>
                      <w:marBottom w:val="0"/>
                      <w:divBdr>
                        <w:top w:val="none" w:sz="0" w:space="0" w:color="auto"/>
                        <w:left w:val="none" w:sz="0" w:space="0" w:color="auto"/>
                        <w:bottom w:val="none" w:sz="0" w:space="0" w:color="auto"/>
                        <w:right w:val="none" w:sz="0" w:space="0" w:color="auto"/>
                      </w:divBdr>
                      <w:divsChild>
                        <w:div w:id="1015839808">
                          <w:marLeft w:val="0"/>
                          <w:marRight w:val="0"/>
                          <w:marTop w:val="0"/>
                          <w:marBottom w:val="0"/>
                          <w:divBdr>
                            <w:top w:val="none" w:sz="0" w:space="0" w:color="auto"/>
                            <w:left w:val="none" w:sz="0" w:space="0" w:color="auto"/>
                            <w:bottom w:val="none" w:sz="0" w:space="0" w:color="auto"/>
                            <w:right w:val="none" w:sz="0" w:space="0" w:color="auto"/>
                          </w:divBdr>
                          <w:divsChild>
                            <w:div w:id="1050424936">
                              <w:marLeft w:val="0"/>
                              <w:marRight w:val="0"/>
                              <w:marTop w:val="0"/>
                              <w:marBottom w:val="0"/>
                              <w:divBdr>
                                <w:top w:val="none" w:sz="0" w:space="0" w:color="auto"/>
                                <w:left w:val="none" w:sz="0" w:space="0" w:color="auto"/>
                                <w:bottom w:val="none" w:sz="0" w:space="0" w:color="auto"/>
                                <w:right w:val="none" w:sz="0" w:space="0" w:color="auto"/>
                              </w:divBdr>
                              <w:divsChild>
                                <w:div w:id="189221580">
                                  <w:marLeft w:val="0"/>
                                  <w:marRight w:val="0"/>
                                  <w:marTop w:val="0"/>
                                  <w:marBottom w:val="180"/>
                                  <w:divBdr>
                                    <w:top w:val="none" w:sz="0" w:space="0" w:color="auto"/>
                                    <w:left w:val="none" w:sz="0" w:space="0" w:color="auto"/>
                                    <w:bottom w:val="none" w:sz="0" w:space="0" w:color="auto"/>
                                    <w:right w:val="none" w:sz="0" w:space="0" w:color="auto"/>
                                  </w:divBdr>
                                </w:div>
                                <w:div w:id="1731419117">
                                  <w:marLeft w:val="0"/>
                                  <w:marRight w:val="0"/>
                                  <w:marTop w:val="0"/>
                                  <w:marBottom w:val="1800"/>
                                  <w:divBdr>
                                    <w:top w:val="none" w:sz="0" w:space="0" w:color="auto"/>
                                    <w:left w:val="none" w:sz="0" w:space="0" w:color="auto"/>
                                    <w:bottom w:val="none" w:sz="0" w:space="0" w:color="auto"/>
                                    <w:right w:val="none" w:sz="0" w:space="0" w:color="auto"/>
                                  </w:divBdr>
                                  <w:divsChild>
                                    <w:div w:id="259217814">
                                      <w:marLeft w:val="375"/>
                                      <w:marRight w:val="375"/>
                                      <w:marTop w:val="0"/>
                                      <w:marBottom w:val="225"/>
                                      <w:divBdr>
                                        <w:top w:val="none" w:sz="0" w:space="0" w:color="auto"/>
                                        <w:left w:val="none" w:sz="0" w:space="0" w:color="auto"/>
                                        <w:bottom w:val="none" w:sz="0" w:space="0" w:color="auto"/>
                                        <w:right w:val="none" w:sz="0" w:space="0" w:color="auto"/>
                                      </w:divBdr>
                                      <w:divsChild>
                                        <w:div w:id="1407535143">
                                          <w:marLeft w:val="0"/>
                                          <w:marRight w:val="0"/>
                                          <w:marTop w:val="0"/>
                                          <w:marBottom w:val="0"/>
                                          <w:divBdr>
                                            <w:top w:val="none" w:sz="0" w:space="0" w:color="auto"/>
                                            <w:left w:val="none" w:sz="0" w:space="0" w:color="auto"/>
                                            <w:bottom w:val="none" w:sz="0" w:space="0" w:color="auto"/>
                                            <w:right w:val="none" w:sz="0" w:space="0" w:color="auto"/>
                                          </w:divBdr>
                                          <w:divsChild>
                                            <w:div w:id="136474352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07630018">
                                                  <w:marLeft w:val="-375"/>
                                                  <w:marRight w:val="0"/>
                                                  <w:marTop w:val="0"/>
                                                  <w:marBottom w:val="150"/>
                                                  <w:divBdr>
                                                    <w:top w:val="none" w:sz="0" w:space="0" w:color="auto"/>
                                                    <w:left w:val="none" w:sz="0" w:space="0" w:color="auto"/>
                                                    <w:bottom w:val="none" w:sz="0" w:space="0" w:color="auto"/>
                                                    <w:right w:val="none" w:sz="0" w:space="0" w:color="auto"/>
                                                  </w:divBdr>
                                                </w:div>
                                                <w:div w:id="1402800012">
                                                  <w:marLeft w:val="0"/>
                                                  <w:marRight w:val="0"/>
                                                  <w:marTop w:val="75"/>
                                                  <w:marBottom w:val="225"/>
                                                  <w:divBdr>
                                                    <w:top w:val="none" w:sz="0" w:space="0" w:color="auto"/>
                                                    <w:left w:val="none" w:sz="0" w:space="0" w:color="auto"/>
                                                    <w:bottom w:val="none" w:sz="0" w:space="0" w:color="auto"/>
                                                    <w:right w:val="none" w:sz="0" w:space="0" w:color="auto"/>
                                                  </w:divBdr>
                                                </w:div>
                                                <w:div w:id="1637687440">
                                                  <w:marLeft w:val="0"/>
                                                  <w:marRight w:val="0"/>
                                                  <w:marTop w:val="0"/>
                                                  <w:marBottom w:val="225"/>
                                                  <w:divBdr>
                                                    <w:top w:val="none" w:sz="0" w:space="0" w:color="auto"/>
                                                    <w:left w:val="none" w:sz="0" w:space="0" w:color="auto"/>
                                                    <w:bottom w:val="none" w:sz="0" w:space="0" w:color="auto"/>
                                                    <w:right w:val="none" w:sz="0" w:space="0" w:color="auto"/>
                                                  </w:divBdr>
                                                  <w:divsChild>
                                                    <w:div w:id="51820353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7992244">
          <w:marLeft w:val="0"/>
          <w:marRight w:val="0"/>
          <w:marTop w:val="0"/>
          <w:marBottom w:val="0"/>
          <w:divBdr>
            <w:top w:val="none" w:sz="0" w:space="0" w:color="auto"/>
            <w:left w:val="none" w:sz="0" w:space="0" w:color="auto"/>
            <w:bottom w:val="single" w:sz="6" w:space="0" w:color="DFDFDF"/>
            <w:right w:val="none" w:sz="0" w:space="0" w:color="auto"/>
          </w:divBdr>
          <w:divsChild>
            <w:div w:id="71357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769703">
      <w:bodyDiv w:val="1"/>
      <w:marLeft w:val="0"/>
      <w:marRight w:val="0"/>
      <w:marTop w:val="0"/>
      <w:marBottom w:val="0"/>
      <w:divBdr>
        <w:top w:val="none" w:sz="0" w:space="0" w:color="auto"/>
        <w:left w:val="none" w:sz="0" w:space="0" w:color="auto"/>
        <w:bottom w:val="none" w:sz="0" w:space="0" w:color="auto"/>
        <w:right w:val="none" w:sz="0" w:space="0" w:color="auto"/>
      </w:divBdr>
      <w:divsChild>
        <w:div w:id="1116364944">
          <w:marLeft w:val="0"/>
          <w:marRight w:val="0"/>
          <w:marTop w:val="0"/>
          <w:marBottom w:val="0"/>
          <w:divBdr>
            <w:top w:val="none" w:sz="0" w:space="0" w:color="auto"/>
            <w:left w:val="none" w:sz="0" w:space="0" w:color="auto"/>
            <w:bottom w:val="none" w:sz="0" w:space="0" w:color="auto"/>
            <w:right w:val="none" w:sz="0" w:space="0" w:color="auto"/>
          </w:divBdr>
          <w:divsChild>
            <w:div w:id="1616400749">
              <w:marLeft w:val="0"/>
              <w:marRight w:val="0"/>
              <w:marTop w:val="0"/>
              <w:marBottom w:val="0"/>
              <w:divBdr>
                <w:top w:val="none" w:sz="0" w:space="0" w:color="auto"/>
                <w:left w:val="none" w:sz="0" w:space="0" w:color="auto"/>
                <w:bottom w:val="none" w:sz="0" w:space="0" w:color="auto"/>
                <w:right w:val="none" w:sz="0" w:space="0" w:color="auto"/>
              </w:divBdr>
            </w:div>
            <w:div w:id="877594593">
              <w:marLeft w:val="0"/>
              <w:marRight w:val="0"/>
              <w:marTop w:val="0"/>
              <w:marBottom w:val="0"/>
              <w:divBdr>
                <w:top w:val="none" w:sz="0" w:space="0" w:color="auto"/>
                <w:left w:val="none" w:sz="0" w:space="0" w:color="auto"/>
                <w:bottom w:val="none" w:sz="0" w:space="0" w:color="auto"/>
                <w:right w:val="none" w:sz="0" w:space="0" w:color="auto"/>
              </w:divBdr>
              <w:divsChild>
                <w:div w:id="1827160727">
                  <w:marLeft w:val="0"/>
                  <w:marRight w:val="0"/>
                  <w:marTop w:val="0"/>
                  <w:marBottom w:val="0"/>
                  <w:divBdr>
                    <w:top w:val="none" w:sz="0" w:space="0" w:color="auto"/>
                    <w:left w:val="none" w:sz="0" w:space="0" w:color="auto"/>
                    <w:bottom w:val="none" w:sz="0" w:space="0" w:color="auto"/>
                    <w:right w:val="none" w:sz="0" w:space="0" w:color="auto"/>
                  </w:divBdr>
                  <w:divsChild>
                    <w:div w:id="1097291932">
                      <w:marLeft w:val="0"/>
                      <w:marRight w:val="0"/>
                      <w:marTop w:val="0"/>
                      <w:marBottom w:val="0"/>
                      <w:divBdr>
                        <w:top w:val="none" w:sz="0" w:space="0" w:color="auto"/>
                        <w:left w:val="none" w:sz="0" w:space="0" w:color="auto"/>
                        <w:bottom w:val="none" w:sz="0" w:space="0" w:color="auto"/>
                        <w:right w:val="none" w:sz="0" w:space="0" w:color="auto"/>
                      </w:divBdr>
                      <w:divsChild>
                        <w:div w:id="1817255893">
                          <w:marLeft w:val="0"/>
                          <w:marRight w:val="0"/>
                          <w:marTop w:val="0"/>
                          <w:marBottom w:val="0"/>
                          <w:divBdr>
                            <w:top w:val="none" w:sz="0" w:space="0" w:color="auto"/>
                            <w:left w:val="none" w:sz="0" w:space="0" w:color="auto"/>
                            <w:bottom w:val="none" w:sz="0" w:space="0" w:color="auto"/>
                            <w:right w:val="none" w:sz="0" w:space="0" w:color="auto"/>
                          </w:divBdr>
                          <w:divsChild>
                            <w:div w:id="1471903602">
                              <w:marLeft w:val="0"/>
                              <w:marRight w:val="0"/>
                              <w:marTop w:val="0"/>
                              <w:marBottom w:val="0"/>
                              <w:divBdr>
                                <w:top w:val="none" w:sz="0" w:space="0" w:color="auto"/>
                                <w:left w:val="none" w:sz="0" w:space="0" w:color="auto"/>
                                <w:bottom w:val="none" w:sz="0" w:space="0" w:color="auto"/>
                                <w:right w:val="none" w:sz="0" w:space="0" w:color="auto"/>
                              </w:divBdr>
                              <w:divsChild>
                                <w:div w:id="1812821022">
                                  <w:marLeft w:val="0"/>
                                  <w:marRight w:val="0"/>
                                  <w:marTop w:val="0"/>
                                  <w:marBottom w:val="180"/>
                                  <w:divBdr>
                                    <w:top w:val="none" w:sz="0" w:space="0" w:color="auto"/>
                                    <w:left w:val="none" w:sz="0" w:space="0" w:color="auto"/>
                                    <w:bottom w:val="none" w:sz="0" w:space="0" w:color="auto"/>
                                    <w:right w:val="none" w:sz="0" w:space="0" w:color="auto"/>
                                  </w:divBdr>
                                </w:div>
                                <w:div w:id="1158612481">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976072">
          <w:marLeft w:val="0"/>
          <w:marRight w:val="0"/>
          <w:marTop w:val="0"/>
          <w:marBottom w:val="0"/>
          <w:divBdr>
            <w:top w:val="none" w:sz="0" w:space="0" w:color="auto"/>
            <w:left w:val="none" w:sz="0" w:space="0" w:color="auto"/>
            <w:bottom w:val="single" w:sz="6" w:space="0" w:color="DFDFDF"/>
            <w:right w:val="none" w:sz="0" w:space="0" w:color="auto"/>
          </w:divBdr>
          <w:divsChild>
            <w:div w:id="63383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 TargetMode="External"/><Relationship Id="rId21" Type="http://schemas.openxmlformats.org/officeDocument/2006/relationships/hyperlink" Target="https://ng.cengage.com/static/nbreader/ui/apps/nbreader/nbreader.html" TargetMode="External"/><Relationship Id="rId63" Type="http://schemas.openxmlformats.org/officeDocument/2006/relationships/hyperlink" Target="javascript://" TargetMode="External"/><Relationship Id="rId159" Type="http://schemas.openxmlformats.org/officeDocument/2006/relationships/hyperlink" Target="javascript://" TargetMode="External"/><Relationship Id="rId170" Type="http://schemas.openxmlformats.org/officeDocument/2006/relationships/hyperlink" Target="javascript://" TargetMode="External"/><Relationship Id="rId226" Type="http://schemas.openxmlformats.org/officeDocument/2006/relationships/hyperlink" Target="javascript://" TargetMode="External"/><Relationship Id="rId107" Type="http://schemas.openxmlformats.org/officeDocument/2006/relationships/hyperlink" Target="javascript://" TargetMode="External"/><Relationship Id="rId268" Type="http://schemas.openxmlformats.org/officeDocument/2006/relationships/theme" Target="theme/theme1.xml"/><Relationship Id="rId11" Type="http://schemas.openxmlformats.org/officeDocument/2006/relationships/hyperlink" Target="javascript://" TargetMode="External"/><Relationship Id="rId32" Type="http://schemas.openxmlformats.org/officeDocument/2006/relationships/hyperlink" Target="javascript://" TargetMode="External"/><Relationship Id="rId53" Type="http://schemas.openxmlformats.org/officeDocument/2006/relationships/hyperlink" Target="javascript://" TargetMode="External"/><Relationship Id="rId74" Type="http://schemas.openxmlformats.org/officeDocument/2006/relationships/hyperlink" Target="https://ng.cengage.com/static/nbreader/ui/apps/nbreader/nbreader.html" TargetMode="External"/><Relationship Id="rId128" Type="http://schemas.openxmlformats.org/officeDocument/2006/relationships/hyperlink" Target="javascript://" TargetMode="External"/><Relationship Id="rId149" Type="http://schemas.openxmlformats.org/officeDocument/2006/relationships/hyperlink" Target="https://ng.cengage.com/static/nbreader/ui/apps/nbreader/nbreader.html" TargetMode="External"/><Relationship Id="rId5" Type="http://schemas.openxmlformats.org/officeDocument/2006/relationships/hyperlink" Target="javascript://" TargetMode="External"/><Relationship Id="rId95" Type="http://schemas.openxmlformats.org/officeDocument/2006/relationships/hyperlink" Target="javascript://" TargetMode="External"/><Relationship Id="rId160" Type="http://schemas.openxmlformats.org/officeDocument/2006/relationships/hyperlink" Target="javascript://" TargetMode="External"/><Relationship Id="rId181" Type="http://schemas.openxmlformats.org/officeDocument/2006/relationships/hyperlink" Target="javascript://" TargetMode="External"/><Relationship Id="rId216" Type="http://schemas.openxmlformats.org/officeDocument/2006/relationships/hyperlink" Target="javascript://" TargetMode="External"/><Relationship Id="rId237" Type="http://schemas.openxmlformats.org/officeDocument/2006/relationships/hyperlink" Target="javascript://" TargetMode="External"/><Relationship Id="rId258" Type="http://schemas.openxmlformats.org/officeDocument/2006/relationships/hyperlink" Target="javascript://" TargetMode="External"/><Relationship Id="rId22" Type="http://schemas.openxmlformats.org/officeDocument/2006/relationships/hyperlink" Target="javascript://" TargetMode="External"/><Relationship Id="rId43" Type="http://schemas.openxmlformats.org/officeDocument/2006/relationships/image" Target="media/image5.png"/><Relationship Id="rId64" Type="http://schemas.openxmlformats.org/officeDocument/2006/relationships/hyperlink" Target="javascript://" TargetMode="External"/><Relationship Id="rId118" Type="http://schemas.openxmlformats.org/officeDocument/2006/relationships/hyperlink" Target="javascript://" TargetMode="External"/><Relationship Id="rId139" Type="http://schemas.openxmlformats.org/officeDocument/2006/relationships/hyperlink" Target="https://ng.cengage.com/static/nbreader/ui/apps/nbreader/nbreader.html" TargetMode="External"/><Relationship Id="rId85" Type="http://schemas.openxmlformats.org/officeDocument/2006/relationships/image" Target="media/image14.png"/><Relationship Id="rId150" Type="http://schemas.openxmlformats.org/officeDocument/2006/relationships/hyperlink" Target="javascript://" TargetMode="External"/><Relationship Id="rId171" Type="http://schemas.openxmlformats.org/officeDocument/2006/relationships/hyperlink" Target="javascript://" TargetMode="External"/><Relationship Id="rId192" Type="http://schemas.openxmlformats.org/officeDocument/2006/relationships/hyperlink" Target="javascript://" TargetMode="External"/><Relationship Id="rId206" Type="http://schemas.openxmlformats.org/officeDocument/2006/relationships/hyperlink" Target="javascript://" TargetMode="External"/><Relationship Id="rId227" Type="http://schemas.openxmlformats.org/officeDocument/2006/relationships/hyperlink" Target="javascript://" TargetMode="External"/><Relationship Id="rId248" Type="http://schemas.openxmlformats.org/officeDocument/2006/relationships/hyperlink" Target="javascript://" TargetMode="External"/><Relationship Id="rId12" Type="http://schemas.openxmlformats.org/officeDocument/2006/relationships/hyperlink" Target="https://ng.cengage.com/static/nbreader/ui/apps/nbreader/nbreader.html" TargetMode="External"/><Relationship Id="rId33" Type="http://schemas.openxmlformats.org/officeDocument/2006/relationships/image" Target="media/image3.png"/><Relationship Id="rId108" Type="http://schemas.openxmlformats.org/officeDocument/2006/relationships/image" Target="media/image16.png"/><Relationship Id="rId129" Type="http://schemas.openxmlformats.org/officeDocument/2006/relationships/hyperlink" Target="javascript://" TargetMode="External"/><Relationship Id="rId54" Type="http://schemas.openxmlformats.org/officeDocument/2006/relationships/hyperlink" Target="javascript://" TargetMode="External"/><Relationship Id="rId75" Type="http://schemas.openxmlformats.org/officeDocument/2006/relationships/hyperlink" Target="javascript://" TargetMode="External"/><Relationship Id="rId96" Type="http://schemas.openxmlformats.org/officeDocument/2006/relationships/hyperlink" Target="javascript://" TargetMode="External"/><Relationship Id="rId140" Type="http://schemas.openxmlformats.org/officeDocument/2006/relationships/hyperlink" Target="javascript://" TargetMode="External"/><Relationship Id="rId161" Type="http://schemas.openxmlformats.org/officeDocument/2006/relationships/hyperlink" Target="javascript://" TargetMode="External"/><Relationship Id="rId182" Type="http://schemas.openxmlformats.org/officeDocument/2006/relationships/hyperlink" Target="javascript://" TargetMode="External"/><Relationship Id="rId217" Type="http://schemas.openxmlformats.org/officeDocument/2006/relationships/hyperlink" Target="javascript://" TargetMode="External"/><Relationship Id="rId6" Type="http://schemas.openxmlformats.org/officeDocument/2006/relationships/hyperlink" Target="javascript://" TargetMode="External"/><Relationship Id="rId238" Type="http://schemas.openxmlformats.org/officeDocument/2006/relationships/hyperlink" Target="javascript://" TargetMode="External"/><Relationship Id="rId259" Type="http://schemas.openxmlformats.org/officeDocument/2006/relationships/hyperlink" Target="javascript://" TargetMode="External"/><Relationship Id="rId23" Type="http://schemas.openxmlformats.org/officeDocument/2006/relationships/hyperlink" Target="javascript://" TargetMode="External"/><Relationship Id="rId119" Type="http://schemas.openxmlformats.org/officeDocument/2006/relationships/hyperlink" Target="javascript://" TargetMode="External"/><Relationship Id="rId44" Type="http://schemas.openxmlformats.org/officeDocument/2006/relationships/image" Target="media/image6.png"/><Relationship Id="rId65" Type="http://schemas.openxmlformats.org/officeDocument/2006/relationships/image" Target="media/image11.png"/><Relationship Id="rId86" Type="http://schemas.openxmlformats.org/officeDocument/2006/relationships/hyperlink" Target="javascript://" TargetMode="External"/><Relationship Id="rId130" Type="http://schemas.openxmlformats.org/officeDocument/2006/relationships/hyperlink" Target="https://ng.cengage.com/static/nbreader/ui/apps/nbreader/nbreader.html" TargetMode="External"/><Relationship Id="rId151" Type="http://schemas.openxmlformats.org/officeDocument/2006/relationships/image" Target="media/image24.png"/><Relationship Id="rId172" Type="http://schemas.openxmlformats.org/officeDocument/2006/relationships/hyperlink" Target="javascript://" TargetMode="External"/><Relationship Id="rId193" Type="http://schemas.openxmlformats.org/officeDocument/2006/relationships/hyperlink" Target="javascript://" TargetMode="External"/><Relationship Id="rId207" Type="http://schemas.openxmlformats.org/officeDocument/2006/relationships/hyperlink" Target="javascript://" TargetMode="External"/><Relationship Id="rId228" Type="http://schemas.openxmlformats.org/officeDocument/2006/relationships/hyperlink" Target="javascript://" TargetMode="External"/><Relationship Id="rId249" Type="http://schemas.openxmlformats.org/officeDocument/2006/relationships/hyperlink" Target="javascript://" TargetMode="External"/><Relationship Id="rId13" Type="http://schemas.openxmlformats.org/officeDocument/2006/relationships/hyperlink" Target="javascript://" TargetMode="External"/><Relationship Id="rId109" Type="http://schemas.openxmlformats.org/officeDocument/2006/relationships/hyperlink" Target="javascript://" TargetMode="External"/><Relationship Id="rId260" Type="http://schemas.openxmlformats.org/officeDocument/2006/relationships/hyperlink" Target="javascript://" TargetMode="External"/><Relationship Id="rId34" Type="http://schemas.openxmlformats.org/officeDocument/2006/relationships/hyperlink" Target="javascript://" TargetMode="External"/><Relationship Id="rId55" Type="http://schemas.openxmlformats.org/officeDocument/2006/relationships/image" Target="media/image8.png"/><Relationship Id="rId76" Type="http://schemas.openxmlformats.org/officeDocument/2006/relationships/hyperlink" Target="javascript://" TargetMode="External"/><Relationship Id="rId97" Type="http://schemas.openxmlformats.org/officeDocument/2006/relationships/image" Target="media/image15.png"/><Relationship Id="rId120" Type="http://schemas.openxmlformats.org/officeDocument/2006/relationships/image" Target="media/image20.png"/><Relationship Id="rId141" Type="http://schemas.openxmlformats.org/officeDocument/2006/relationships/image" Target="media/image22.png"/><Relationship Id="rId7" Type="http://schemas.openxmlformats.org/officeDocument/2006/relationships/hyperlink" Target="javascript://" TargetMode="External"/><Relationship Id="rId162" Type="http://schemas.openxmlformats.org/officeDocument/2006/relationships/hyperlink" Target="https://ng.cengage.com/static/nbreader/ui/apps/nbreader/nbreader.html" TargetMode="External"/><Relationship Id="rId183" Type="http://schemas.openxmlformats.org/officeDocument/2006/relationships/hyperlink" Target="https://ng.cengage.com/static/nbreader/ui/apps/nbreader/nbreader.html" TargetMode="External"/><Relationship Id="rId218" Type="http://schemas.openxmlformats.org/officeDocument/2006/relationships/hyperlink" Target="javascript://" TargetMode="External"/><Relationship Id="rId239" Type="http://schemas.openxmlformats.org/officeDocument/2006/relationships/hyperlink" Target="javascript://" TargetMode="External"/><Relationship Id="rId250" Type="http://schemas.openxmlformats.org/officeDocument/2006/relationships/hyperlink" Target="javascript://" TargetMode="External"/><Relationship Id="rId24" Type="http://schemas.openxmlformats.org/officeDocument/2006/relationships/hyperlink" Target="javascript://" TargetMode="External"/><Relationship Id="rId45" Type="http://schemas.openxmlformats.org/officeDocument/2006/relationships/hyperlink" Target="javascript://" TargetMode="External"/><Relationship Id="rId66" Type="http://schemas.openxmlformats.org/officeDocument/2006/relationships/hyperlink" Target="javascript://" TargetMode="External"/><Relationship Id="rId87" Type="http://schemas.openxmlformats.org/officeDocument/2006/relationships/hyperlink" Target="javascript://" TargetMode="External"/><Relationship Id="rId110" Type="http://schemas.openxmlformats.org/officeDocument/2006/relationships/image" Target="media/image17.png"/><Relationship Id="rId131" Type="http://schemas.openxmlformats.org/officeDocument/2006/relationships/hyperlink" Target="javascript://" TargetMode="External"/><Relationship Id="rId152" Type="http://schemas.openxmlformats.org/officeDocument/2006/relationships/hyperlink" Target="javascript://" TargetMode="External"/><Relationship Id="rId173" Type="http://schemas.openxmlformats.org/officeDocument/2006/relationships/image" Target="media/image25.png"/><Relationship Id="rId194" Type="http://schemas.openxmlformats.org/officeDocument/2006/relationships/hyperlink" Target="javascript://" TargetMode="External"/><Relationship Id="rId208" Type="http://schemas.openxmlformats.org/officeDocument/2006/relationships/hyperlink" Target="javascript://" TargetMode="External"/><Relationship Id="rId229" Type="http://schemas.openxmlformats.org/officeDocument/2006/relationships/hyperlink" Target="javascript://" TargetMode="External"/><Relationship Id="rId240" Type="http://schemas.openxmlformats.org/officeDocument/2006/relationships/hyperlink" Target="javascript://" TargetMode="External"/><Relationship Id="rId261" Type="http://schemas.openxmlformats.org/officeDocument/2006/relationships/hyperlink" Target="javascript://" TargetMode="External"/><Relationship Id="rId14" Type="http://schemas.openxmlformats.org/officeDocument/2006/relationships/hyperlink" Target="javascript://" TargetMode="External"/><Relationship Id="rId35" Type="http://schemas.openxmlformats.org/officeDocument/2006/relationships/hyperlink" Target="javascript://" TargetMode="External"/><Relationship Id="rId56" Type="http://schemas.openxmlformats.org/officeDocument/2006/relationships/image" Target="media/image9.png"/><Relationship Id="rId77" Type="http://schemas.openxmlformats.org/officeDocument/2006/relationships/image" Target="media/image13.png"/><Relationship Id="rId100" Type="http://schemas.openxmlformats.org/officeDocument/2006/relationships/hyperlink" Target="javascript://" TargetMode="External"/><Relationship Id="rId8" Type="http://schemas.openxmlformats.org/officeDocument/2006/relationships/hyperlink" Target="javascript://" TargetMode="External"/><Relationship Id="rId98" Type="http://schemas.openxmlformats.org/officeDocument/2006/relationships/hyperlink" Target="javascript://" TargetMode="External"/><Relationship Id="rId121" Type="http://schemas.openxmlformats.org/officeDocument/2006/relationships/hyperlink" Target="javascript://" TargetMode="External"/><Relationship Id="rId142" Type="http://schemas.openxmlformats.org/officeDocument/2006/relationships/hyperlink" Target="javascript://" TargetMode="External"/><Relationship Id="rId163" Type="http://schemas.openxmlformats.org/officeDocument/2006/relationships/hyperlink" Target="javascript://" TargetMode="External"/><Relationship Id="rId184" Type="http://schemas.openxmlformats.org/officeDocument/2006/relationships/hyperlink" Target="javascript://" TargetMode="External"/><Relationship Id="rId219" Type="http://schemas.openxmlformats.org/officeDocument/2006/relationships/hyperlink" Target="javascript://" TargetMode="External"/><Relationship Id="rId230" Type="http://schemas.openxmlformats.org/officeDocument/2006/relationships/hyperlink" Target="javascript://" TargetMode="External"/><Relationship Id="rId251" Type="http://schemas.openxmlformats.org/officeDocument/2006/relationships/hyperlink" Target="javascript://" TargetMode="External"/><Relationship Id="rId25" Type="http://schemas.openxmlformats.org/officeDocument/2006/relationships/hyperlink" Target="javascript://" TargetMode="External"/><Relationship Id="rId46" Type="http://schemas.openxmlformats.org/officeDocument/2006/relationships/image" Target="media/image7.png"/><Relationship Id="rId67" Type="http://schemas.openxmlformats.org/officeDocument/2006/relationships/hyperlink" Target="https://ng.cengage.com/static/nbreader/ui/apps/nbreader/nbreader.html" TargetMode="External"/><Relationship Id="rId88" Type="http://schemas.openxmlformats.org/officeDocument/2006/relationships/hyperlink" Target="https://ng.cengage.com/static/nbreader/ui/apps/nbreader/nbreader.html" TargetMode="External"/><Relationship Id="rId111" Type="http://schemas.openxmlformats.org/officeDocument/2006/relationships/hyperlink" Target="javascript://" TargetMode="External"/><Relationship Id="rId132" Type="http://schemas.openxmlformats.org/officeDocument/2006/relationships/hyperlink" Target="javascript://" TargetMode="External"/><Relationship Id="rId153" Type="http://schemas.openxmlformats.org/officeDocument/2006/relationships/hyperlink" Target="https://ng.cengage.com/static/nbreader/ui/apps/nbreader/nbreader.html" TargetMode="External"/><Relationship Id="rId174" Type="http://schemas.openxmlformats.org/officeDocument/2006/relationships/image" Target="media/image26.png"/><Relationship Id="rId195" Type="http://schemas.openxmlformats.org/officeDocument/2006/relationships/hyperlink" Target="javascript://" TargetMode="External"/><Relationship Id="rId209" Type="http://schemas.openxmlformats.org/officeDocument/2006/relationships/image" Target="media/image31.png"/><Relationship Id="rId220" Type="http://schemas.openxmlformats.org/officeDocument/2006/relationships/hyperlink" Target="javascript://" TargetMode="External"/><Relationship Id="rId241" Type="http://schemas.openxmlformats.org/officeDocument/2006/relationships/hyperlink" Target="javascript://" TargetMode="External"/><Relationship Id="rId15" Type="http://schemas.openxmlformats.org/officeDocument/2006/relationships/hyperlink" Target="https://ng.cengage.com/static/nbreader/ui/apps/nbreader/nbreader.html" TargetMode="External"/><Relationship Id="rId36" Type="http://schemas.openxmlformats.org/officeDocument/2006/relationships/hyperlink" Target="javascript://" TargetMode="External"/><Relationship Id="rId57" Type="http://schemas.openxmlformats.org/officeDocument/2006/relationships/hyperlink" Target="javascript://" TargetMode="External"/><Relationship Id="rId262" Type="http://schemas.openxmlformats.org/officeDocument/2006/relationships/hyperlink" Target="javascript://" TargetMode="External"/><Relationship Id="rId78" Type="http://schemas.openxmlformats.org/officeDocument/2006/relationships/hyperlink" Target="javascript://" TargetMode="External"/><Relationship Id="rId99" Type="http://schemas.openxmlformats.org/officeDocument/2006/relationships/hyperlink" Target="javascript://" TargetMode="External"/><Relationship Id="rId101" Type="http://schemas.openxmlformats.org/officeDocument/2006/relationships/hyperlink" Target="javascript://" TargetMode="External"/><Relationship Id="rId122" Type="http://schemas.openxmlformats.org/officeDocument/2006/relationships/hyperlink" Target="https://ng.cengage.com/static/nbreader/ui/apps/nbreader/nbreader.html" TargetMode="External"/><Relationship Id="rId143" Type="http://schemas.openxmlformats.org/officeDocument/2006/relationships/hyperlink" Target="https://ng.cengage.com/static/nbreader/ui/apps/nbreader/nbreader.html" TargetMode="External"/><Relationship Id="rId164" Type="http://schemas.openxmlformats.org/officeDocument/2006/relationships/hyperlink" Target="javascript://" TargetMode="External"/><Relationship Id="rId185" Type="http://schemas.openxmlformats.org/officeDocument/2006/relationships/hyperlink" Target="javascript://" TargetMode="External"/><Relationship Id="rId9" Type="http://schemas.openxmlformats.org/officeDocument/2006/relationships/hyperlink" Target="javascript://" TargetMode="External"/><Relationship Id="rId210" Type="http://schemas.openxmlformats.org/officeDocument/2006/relationships/image" Target="media/image32.png"/><Relationship Id="rId26" Type="http://schemas.openxmlformats.org/officeDocument/2006/relationships/hyperlink" Target="javascript://" TargetMode="External"/><Relationship Id="rId231" Type="http://schemas.openxmlformats.org/officeDocument/2006/relationships/hyperlink" Target="javascript://" TargetMode="External"/><Relationship Id="rId252" Type="http://schemas.openxmlformats.org/officeDocument/2006/relationships/hyperlink" Target="javascript://" TargetMode="External"/><Relationship Id="rId47" Type="http://schemas.openxmlformats.org/officeDocument/2006/relationships/hyperlink" Target="javascript://" TargetMode="External"/><Relationship Id="rId68" Type="http://schemas.openxmlformats.org/officeDocument/2006/relationships/hyperlink" Target="javascript://" TargetMode="External"/><Relationship Id="rId89" Type="http://schemas.openxmlformats.org/officeDocument/2006/relationships/hyperlink" Target="javascript://" TargetMode="External"/><Relationship Id="rId112" Type="http://schemas.openxmlformats.org/officeDocument/2006/relationships/hyperlink" Target="javascript://" TargetMode="External"/><Relationship Id="rId133" Type="http://schemas.openxmlformats.org/officeDocument/2006/relationships/hyperlink" Target="javascript://" TargetMode="External"/><Relationship Id="rId154" Type="http://schemas.openxmlformats.org/officeDocument/2006/relationships/hyperlink" Target="javascript://" TargetMode="External"/><Relationship Id="rId175" Type="http://schemas.openxmlformats.org/officeDocument/2006/relationships/image" Target="media/image27.png"/><Relationship Id="rId196" Type="http://schemas.openxmlformats.org/officeDocument/2006/relationships/image" Target="media/image30.png"/><Relationship Id="rId200" Type="http://schemas.openxmlformats.org/officeDocument/2006/relationships/hyperlink" Target="javascript://" TargetMode="External"/><Relationship Id="rId16" Type="http://schemas.openxmlformats.org/officeDocument/2006/relationships/hyperlink" Target="javascript://" TargetMode="External"/><Relationship Id="rId221" Type="http://schemas.openxmlformats.org/officeDocument/2006/relationships/hyperlink" Target="javascript://" TargetMode="External"/><Relationship Id="rId242" Type="http://schemas.openxmlformats.org/officeDocument/2006/relationships/hyperlink" Target="javascript://" TargetMode="External"/><Relationship Id="rId263" Type="http://schemas.openxmlformats.org/officeDocument/2006/relationships/hyperlink" Target="javascript://" TargetMode="External"/><Relationship Id="rId37" Type="http://schemas.openxmlformats.org/officeDocument/2006/relationships/hyperlink" Target="javascript://" TargetMode="External"/><Relationship Id="rId58" Type="http://schemas.openxmlformats.org/officeDocument/2006/relationships/hyperlink" Target="https://ng.cengage.com/static/nbreader/ui/apps/nbreader/nbreader.html" TargetMode="External"/><Relationship Id="rId79" Type="http://schemas.openxmlformats.org/officeDocument/2006/relationships/hyperlink" Target="javascript://" TargetMode="External"/><Relationship Id="rId102" Type="http://schemas.openxmlformats.org/officeDocument/2006/relationships/hyperlink" Target="javascript://" TargetMode="External"/><Relationship Id="rId123" Type="http://schemas.openxmlformats.org/officeDocument/2006/relationships/hyperlink" Target="javascript://" TargetMode="External"/><Relationship Id="rId144" Type="http://schemas.openxmlformats.org/officeDocument/2006/relationships/hyperlink" Target="javascript://" TargetMode="External"/><Relationship Id="rId90" Type="http://schemas.openxmlformats.org/officeDocument/2006/relationships/hyperlink" Target="javascript://" TargetMode="External"/><Relationship Id="rId165" Type="http://schemas.openxmlformats.org/officeDocument/2006/relationships/hyperlink" Target="javascript://" TargetMode="External"/><Relationship Id="rId186" Type="http://schemas.openxmlformats.org/officeDocument/2006/relationships/hyperlink" Target="javascript://" TargetMode="External"/><Relationship Id="rId211" Type="http://schemas.openxmlformats.org/officeDocument/2006/relationships/hyperlink" Target="javascript://" TargetMode="External"/><Relationship Id="rId232" Type="http://schemas.openxmlformats.org/officeDocument/2006/relationships/hyperlink" Target="javascript://" TargetMode="External"/><Relationship Id="rId253" Type="http://schemas.openxmlformats.org/officeDocument/2006/relationships/hyperlink" Target="javascript://" TargetMode="External"/><Relationship Id="rId27" Type="http://schemas.openxmlformats.org/officeDocument/2006/relationships/image" Target="media/image2.jpeg"/><Relationship Id="rId48" Type="http://schemas.openxmlformats.org/officeDocument/2006/relationships/hyperlink" Target="https://ng.cengage.com/static/nbreader/ui/apps/nbreader/nbreader.html" TargetMode="External"/><Relationship Id="rId69" Type="http://schemas.openxmlformats.org/officeDocument/2006/relationships/hyperlink" Target="javascript://" TargetMode="External"/><Relationship Id="rId113" Type="http://schemas.openxmlformats.org/officeDocument/2006/relationships/image" Target="media/image18.png"/><Relationship Id="rId134" Type="http://schemas.openxmlformats.org/officeDocument/2006/relationships/hyperlink" Target="javascript://" TargetMode="External"/><Relationship Id="rId80" Type="http://schemas.openxmlformats.org/officeDocument/2006/relationships/hyperlink" Target="javascript://" TargetMode="External"/><Relationship Id="rId155" Type="http://schemas.openxmlformats.org/officeDocument/2006/relationships/hyperlink" Target="https://ng.cengage.com/static/nbreader/ui/apps/nbreader/nbreader.html" TargetMode="External"/><Relationship Id="rId176" Type="http://schemas.openxmlformats.org/officeDocument/2006/relationships/hyperlink" Target="javascript://" TargetMode="External"/><Relationship Id="rId197" Type="http://schemas.openxmlformats.org/officeDocument/2006/relationships/hyperlink" Target="javascript://" TargetMode="External"/><Relationship Id="rId201" Type="http://schemas.openxmlformats.org/officeDocument/2006/relationships/hyperlink" Target="javascript://" TargetMode="External"/><Relationship Id="rId222" Type="http://schemas.openxmlformats.org/officeDocument/2006/relationships/hyperlink" Target="javascript://" TargetMode="External"/><Relationship Id="rId243" Type="http://schemas.openxmlformats.org/officeDocument/2006/relationships/hyperlink" Target="javascript://" TargetMode="External"/><Relationship Id="rId264" Type="http://schemas.openxmlformats.org/officeDocument/2006/relationships/hyperlink" Target="javascript://" TargetMode="External"/><Relationship Id="rId17" Type="http://schemas.openxmlformats.org/officeDocument/2006/relationships/hyperlink" Target="javascript://" TargetMode="External"/><Relationship Id="rId38" Type="http://schemas.openxmlformats.org/officeDocument/2006/relationships/image" Target="media/image4.png"/><Relationship Id="rId59" Type="http://schemas.openxmlformats.org/officeDocument/2006/relationships/hyperlink" Target="javascript://" TargetMode="External"/><Relationship Id="rId103" Type="http://schemas.openxmlformats.org/officeDocument/2006/relationships/hyperlink" Target="javascript://" TargetMode="External"/><Relationship Id="rId124" Type="http://schemas.openxmlformats.org/officeDocument/2006/relationships/hyperlink" Target="javascript://" TargetMode="External"/><Relationship Id="rId70" Type="http://schemas.openxmlformats.org/officeDocument/2006/relationships/hyperlink" Target="javascript://" TargetMode="External"/><Relationship Id="rId91" Type="http://schemas.openxmlformats.org/officeDocument/2006/relationships/hyperlink" Target="javascript://" TargetMode="External"/><Relationship Id="rId145" Type="http://schemas.openxmlformats.org/officeDocument/2006/relationships/image" Target="media/image23.png"/><Relationship Id="rId166" Type="http://schemas.openxmlformats.org/officeDocument/2006/relationships/hyperlink" Target="javascript://" TargetMode="External"/><Relationship Id="rId187" Type="http://schemas.openxmlformats.org/officeDocument/2006/relationships/hyperlink" Target="javascript://" TargetMode="External"/><Relationship Id="rId1" Type="http://schemas.openxmlformats.org/officeDocument/2006/relationships/numbering" Target="numbering.xml"/><Relationship Id="rId212" Type="http://schemas.openxmlformats.org/officeDocument/2006/relationships/hyperlink" Target="https://ng.cengage.com/static/nbreader/ui/apps/nbreader/nbreader.html" TargetMode="External"/><Relationship Id="rId233" Type="http://schemas.openxmlformats.org/officeDocument/2006/relationships/hyperlink" Target="javascript://" TargetMode="External"/><Relationship Id="rId254" Type="http://schemas.openxmlformats.org/officeDocument/2006/relationships/hyperlink" Target="javascript://" TargetMode="External"/><Relationship Id="rId28" Type="http://schemas.openxmlformats.org/officeDocument/2006/relationships/hyperlink" Target="javascript://" TargetMode="External"/><Relationship Id="rId49" Type="http://schemas.openxmlformats.org/officeDocument/2006/relationships/hyperlink" Target="javascript://" TargetMode="External"/><Relationship Id="rId114" Type="http://schemas.openxmlformats.org/officeDocument/2006/relationships/image" Target="media/image19.png"/><Relationship Id="rId60" Type="http://schemas.openxmlformats.org/officeDocument/2006/relationships/image" Target="media/image10.png"/><Relationship Id="rId81" Type="http://schemas.openxmlformats.org/officeDocument/2006/relationships/hyperlink" Target="javascript://" TargetMode="External"/><Relationship Id="rId135" Type="http://schemas.openxmlformats.org/officeDocument/2006/relationships/image" Target="media/image21.png"/><Relationship Id="rId156" Type="http://schemas.openxmlformats.org/officeDocument/2006/relationships/hyperlink" Target="javascript://" TargetMode="External"/><Relationship Id="rId177" Type="http://schemas.openxmlformats.org/officeDocument/2006/relationships/hyperlink" Target="https://ng.cengage.com/static/nbreader/ui/apps/nbreader/nbreader.html" TargetMode="External"/><Relationship Id="rId198" Type="http://schemas.openxmlformats.org/officeDocument/2006/relationships/hyperlink" Target="javascript://" TargetMode="External"/><Relationship Id="rId202" Type="http://schemas.openxmlformats.org/officeDocument/2006/relationships/hyperlink" Target="javascript://" TargetMode="External"/><Relationship Id="rId223" Type="http://schemas.openxmlformats.org/officeDocument/2006/relationships/hyperlink" Target="javascript://" TargetMode="External"/><Relationship Id="rId244" Type="http://schemas.openxmlformats.org/officeDocument/2006/relationships/hyperlink" Target="javascript://" TargetMode="External"/><Relationship Id="rId18" Type="http://schemas.openxmlformats.org/officeDocument/2006/relationships/hyperlink" Target="javascript://" TargetMode="External"/><Relationship Id="rId39" Type="http://schemas.openxmlformats.org/officeDocument/2006/relationships/hyperlink" Target="javascript://" TargetMode="External"/><Relationship Id="rId265" Type="http://schemas.openxmlformats.org/officeDocument/2006/relationships/hyperlink" Target="javascript://" TargetMode="External"/><Relationship Id="rId50" Type="http://schemas.openxmlformats.org/officeDocument/2006/relationships/hyperlink" Target="javascript://" TargetMode="External"/><Relationship Id="rId104" Type="http://schemas.openxmlformats.org/officeDocument/2006/relationships/hyperlink" Target="javascript://" TargetMode="External"/><Relationship Id="rId125" Type="http://schemas.openxmlformats.org/officeDocument/2006/relationships/hyperlink" Target="javascript://" TargetMode="External"/><Relationship Id="rId146" Type="http://schemas.openxmlformats.org/officeDocument/2006/relationships/hyperlink" Target="javascript://" TargetMode="External"/><Relationship Id="rId167" Type="http://schemas.openxmlformats.org/officeDocument/2006/relationships/hyperlink" Target="javascript://" TargetMode="External"/><Relationship Id="rId188" Type="http://schemas.openxmlformats.org/officeDocument/2006/relationships/image" Target="media/image29.png"/><Relationship Id="rId71" Type="http://schemas.openxmlformats.org/officeDocument/2006/relationships/hyperlink" Target="javascript://" TargetMode="External"/><Relationship Id="rId92" Type="http://schemas.openxmlformats.org/officeDocument/2006/relationships/hyperlink" Target="javascript://" TargetMode="External"/><Relationship Id="rId213" Type="http://schemas.openxmlformats.org/officeDocument/2006/relationships/hyperlink" Target="javascript://" TargetMode="External"/><Relationship Id="rId234" Type="http://schemas.openxmlformats.org/officeDocument/2006/relationships/hyperlink" Target="javascript://" TargetMode="External"/><Relationship Id="rId2" Type="http://schemas.openxmlformats.org/officeDocument/2006/relationships/styles" Target="styles.xml"/><Relationship Id="rId29" Type="http://schemas.openxmlformats.org/officeDocument/2006/relationships/hyperlink" Target="https://ng.cengage.com/static/nbreader/ui/apps/nbreader/nbreader.html" TargetMode="External"/><Relationship Id="rId255" Type="http://schemas.openxmlformats.org/officeDocument/2006/relationships/hyperlink" Target="javascript://" TargetMode="External"/><Relationship Id="rId40" Type="http://schemas.openxmlformats.org/officeDocument/2006/relationships/hyperlink" Target="https://ng.cengage.com/static/nbreader/ui/apps/nbreader/nbreader.html" TargetMode="External"/><Relationship Id="rId115" Type="http://schemas.openxmlformats.org/officeDocument/2006/relationships/hyperlink" Target="javascript://" TargetMode="External"/><Relationship Id="rId136" Type="http://schemas.openxmlformats.org/officeDocument/2006/relationships/hyperlink" Target="javascript://" TargetMode="External"/><Relationship Id="rId157" Type="http://schemas.openxmlformats.org/officeDocument/2006/relationships/hyperlink" Target="javascript://" TargetMode="External"/><Relationship Id="rId178" Type="http://schemas.openxmlformats.org/officeDocument/2006/relationships/hyperlink" Target="javascript://" TargetMode="External"/><Relationship Id="rId61" Type="http://schemas.openxmlformats.org/officeDocument/2006/relationships/hyperlink" Target="javascript://" TargetMode="External"/><Relationship Id="rId82" Type="http://schemas.openxmlformats.org/officeDocument/2006/relationships/hyperlink" Target="javascript://" TargetMode="External"/><Relationship Id="rId199" Type="http://schemas.openxmlformats.org/officeDocument/2006/relationships/hyperlink" Target="javascript://" TargetMode="External"/><Relationship Id="rId203" Type="http://schemas.openxmlformats.org/officeDocument/2006/relationships/hyperlink" Target="https://ng.cengage.com/static/nbreader/ui/apps/nbreader/nbreader.html" TargetMode="External"/><Relationship Id="rId19" Type="http://schemas.openxmlformats.org/officeDocument/2006/relationships/image" Target="media/image1.png"/><Relationship Id="rId224" Type="http://schemas.openxmlformats.org/officeDocument/2006/relationships/hyperlink" Target="javascript://" TargetMode="External"/><Relationship Id="rId245" Type="http://schemas.openxmlformats.org/officeDocument/2006/relationships/hyperlink" Target="javascript://" TargetMode="External"/><Relationship Id="rId266" Type="http://schemas.openxmlformats.org/officeDocument/2006/relationships/hyperlink" Target="javascript://" TargetMode="External"/><Relationship Id="rId30" Type="http://schemas.openxmlformats.org/officeDocument/2006/relationships/hyperlink" Target="javascript://" TargetMode="External"/><Relationship Id="rId105" Type="http://schemas.openxmlformats.org/officeDocument/2006/relationships/hyperlink" Target="javascript://" TargetMode="External"/><Relationship Id="rId126" Type="http://schemas.openxmlformats.org/officeDocument/2006/relationships/hyperlink" Target="javascript://" TargetMode="External"/><Relationship Id="rId147" Type="http://schemas.openxmlformats.org/officeDocument/2006/relationships/hyperlink" Target="https://ng.cengage.com/static/nbreader/ui/apps/nbreader/nbreader.html" TargetMode="External"/><Relationship Id="rId168" Type="http://schemas.openxmlformats.org/officeDocument/2006/relationships/hyperlink" Target="javascript://" TargetMode="External"/><Relationship Id="rId51" Type="http://schemas.openxmlformats.org/officeDocument/2006/relationships/hyperlink" Target="javascript://" TargetMode="External"/><Relationship Id="rId72" Type="http://schemas.openxmlformats.org/officeDocument/2006/relationships/image" Target="media/image12.png"/><Relationship Id="rId93" Type="http://schemas.openxmlformats.org/officeDocument/2006/relationships/hyperlink" Target="javascript://" TargetMode="External"/><Relationship Id="rId189" Type="http://schemas.openxmlformats.org/officeDocument/2006/relationships/hyperlink" Target="javascript://" TargetMode="External"/><Relationship Id="rId3" Type="http://schemas.openxmlformats.org/officeDocument/2006/relationships/settings" Target="settings.xml"/><Relationship Id="rId214" Type="http://schemas.openxmlformats.org/officeDocument/2006/relationships/hyperlink" Target="https://ng.cengage.com/static/nbreader/ui/apps/nbreader/nbreader.html" TargetMode="External"/><Relationship Id="rId235" Type="http://schemas.openxmlformats.org/officeDocument/2006/relationships/hyperlink" Target="javascript://" TargetMode="External"/><Relationship Id="rId256" Type="http://schemas.openxmlformats.org/officeDocument/2006/relationships/hyperlink" Target="javascript://" TargetMode="External"/><Relationship Id="rId116" Type="http://schemas.openxmlformats.org/officeDocument/2006/relationships/hyperlink" Target="javascript://" TargetMode="External"/><Relationship Id="rId137" Type="http://schemas.openxmlformats.org/officeDocument/2006/relationships/hyperlink" Target="https://ng.cengage.com/static/nbreader/ui/apps/nbreader/nbreader.html" TargetMode="External"/><Relationship Id="rId158" Type="http://schemas.openxmlformats.org/officeDocument/2006/relationships/hyperlink" Target="https://ng.cengage.com/static/nbreader/ui/apps/nbreader/nbreader.html" TargetMode="External"/><Relationship Id="rId20" Type="http://schemas.openxmlformats.org/officeDocument/2006/relationships/hyperlink" Target="javascript://" TargetMode="External"/><Relationship Id="rId41" Type="http://schemas.openxmlformats.org/officeDocument/2006/relationships/hyperlink" Target="javascript://" TargetMode="External"/><Relationship Id="rId62" Type="http://schemas.openxmlformats.org/officeDocument/2006/relationships/hyperlink" Target="https://ng.cengage.com/static/nbreader/ui/apps/nbreader/nbreader.html" TargetMode="External"/><Relationship Id="rId83" Type="http://schemas.openxmlformats.org/officeDocument/2006/relationships/hyperlink" Target="javascript://" TargetMode="External"/><Relationship Id="rId179" Type="http://schemas.openxmlformats.org/officeDocument/2006/relationships/hyperlink" Target="javascript://" TargetMode="External"/><Relationship Id="rId190" Type="http://schemas.openxmlformats.org/officeDocument/2006/relationships/hyperlink" Target="javascript://" TargetMode="External"/><Relationship Id="rId204" Type="http://schemas.openxmlformats.org/officeDocument/2006/relationships/hyperlink" Target="javascript://" TargetMode="External"/><Relationship Id="rId225" Type="http://schemas.openxmlformats.org/officeDocument/2006/relationships/hyperlink" Target="javascript://" TargetMode="External"/><Relationship Id="rId246" Type="http://schemas.openxmlformats.org/officeDocument/2006/relationships/hyperlink" Target="javascript://" TargetMode="External"/><Relationship Id="rId267" Type="http://schemas.openxmlformats.org/officeDocument/2006/relationships/fontTable" Target="fontTable.xml"/><Relationship Id="rId106" Type="http://schemas.openxmlformats.org/officeDocument/2006/relationships/hyperlink" Target="javascript://" TargetMode="External"/><Relationship Id="rId127" Type="http://schemas.openxmlformats.org/officeDocument/2006/relationships/hyperlink" Target="javascript://" TargetMode="External"/><Relationship Id="rId10" Type="http://schemas.openxmlformats.org/officeDocument/2006/relationships/hyperlink" Target="javascript://" TargetMode="External"/><Relationship Id="rId31" Type="http://schemas.openxmlformats.org/officeDocument/2006/relationships/hyperlink" Target="javascript://" TargetMode="External"/><Relationship Id="rId52" Type="http://schemas.openxmlformats.org/officeDocument/2006/relationships/hyperlink" Target="javascript://" TargetMode="External"/><Relationship Id="rId73" Type="http://schemas.openxmlformats.org/officeDocument/2006/relationships/hyperlink" Target="javascript://" TargetMode="External"/><Relationship Id="rId94" Type="http://schemas.openxmlformats.org/officeDocument/2006/relationships/hyperlink" Target="javascript://" TargetMode="External"/><Relationship Id="rId148" Type="http://schemas.openxmlformats.org/officeDocument/2006/relationships/hyperlink" Target="javascript://" TargetMode="External"/><Relationship Id="rId169" Type="http://schemas.openxmlformats.org/officeDocument/2006/relationships/hyperlink" Target="javascript://" TargetMode="External"/><Relationship Id="rId4" Type="http://schemas.openxmlformats.org/officeDocument/2006/relationships/webSettings" Target="webSettings.xml"/><Relationship Id="rId180" Type="http://schemas.openxmlformats.org/officeDocument/2006/relationships/image" Target="media/image28.png"/><Relationship Id="rId215" Type="http://schemas.openxmlformats.org/officeDocument/2006/relationships/hyperlink" Target="javascript://" TargetMode="External"/><Relationship Id="rId236" Type="http://schemas.openxmlformats.org/officeDocument/2006/relationships/hyperlink" Target="javascript://" TargetMode="External"/><Relationship Id="rId257" Type="http://schemas.openxmlformats.org/officeDocument/2006/relationships/hyperlink" Target="javascript://" TargetMode="External"/><Relationship Id="rId42" Type="http://schemas.openxmlformats.org/officeDocument/2006/relationships/hyperlink" Target="javascript://" TargetMode="External"/><Relationship Id="rId84" Type="http://schemas.openxmlformats.org/officeDocument/2006/relationships/hyperlink" Target="javascript://" TargetMode="External"/><Relationship Id="rId138" Type="http://schemas.openxmlformats.org/officeDocument/2006/relationships/hyperlink" Target="javascript://" TargetMode="External"/><Relationship Id="rId191" Type="http://schemas.openxmlformats.org/officeDocument/2006/relationships/hyperlink" Target="javascript://" TargetMode="External"/><Relationship Id="rId205" Type="http://schemas.openxmlformats.org/officeDocument/2006/relationships/hyperlink" Target="javascript://" TargetMode="External"/><Relationship Id="rId247" Type="http://schemas.openxmlformats.org/officeDocument/2006/relationships/hyperlink" Target="javascri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65</Pages>
  <Words>11320</Words>
  <Characters>64525</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Munich</dc:creator>
  <cp:keywords/>
  <dc:description/>
  <cp:lastModifiedBy>Steven Munich</cp:lastModifiedBy>
  <cp:revision>1</cp:revision>
  <dcterms:created xsi:type="dcterms:W3CDTF">2023-09-19T00:53:00Z</dcterms:created>
  <dcterms:modified xsi:type="dcterms:W3CDTF">2023-09-19T01:10:00Z</dcterms:modified>
</cp:coreProperties>
</file>